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D80B" w14:textId="2C959AE9" w:rsidR="001C043D" w:rsidRDefault="0090001C" w:rsidP="002B0F69">
      <w:pPr>
        <w:spacing w:after="0"/>
        <w:jc w:val="center"/>
        <w:rPr>
          <w:rFonts w:ascii="Comic Sans MS" w:hAnsi="Comic Sans MS"/>
          <w:b/>
          <w:u w:val="single"/>
        </w:rPr>
      </w:pPr>
      <w:r>
        <w:rPr>
          <w:rFonts w:ascii="Comic Sans MS" w:hAnsi="Comic Sans MS"/>
          <w:b/>
          <w:u w:val="single"/>
        </w:rPr>
        <w:t xml:space="preserve">Class 3 </w:t>
      </w:r>
      <w:r w:rsidR="000C23C4">
        <w:rPr>
          <w:rFonts w:ascii="Comic Sans MS" w:hAnsi="Comic Sans MS"/>
          <w:b/>
          <w:u w:val="single"/>
        </w:rPr>
        <w:t>Spring</w:t>
      </w:r>
      <w:r w:rsidR="00B802C8" w:rsidRPr="00B802C8">
        <w:rPr>
          <w:rFonts w:ascii="Comic Sans MS" w:hAnsi="Comic Sans MS"/>
          <w:b/>
          <w:u w:val="single"/>
        </w:rPr>
        <w:t xml:space="preserve"> Term 20</w:t>
      </w:r>
      <w:r w:rsidR="00DE1A25">
        <w:rPr>
          <w:rFonts w:ascii="Comic Sans MS" w:hAnsi="Comic Sans MS"/>
          <w:b/>
          <w:u w:val="single"/>
        </w:rPr>
        <w:t>2</w:t>
      </w:r>
      <w:r w:rsidR="000C23C4">
        <w:rPr>
          <w:rFonts w:ascii="Comic Sans MS" w:hAnsi="Comic Sans MS"/>
          <w:b/>
          <w:u w:val="single"/>
        </w:rPr>
        <w:t>2</w:t>
      </w:r>
    </w:p>
    <w:p w14:paraId="39801D42" w14:textId="0B49B63C" w:rsidR="002B0F69" w:rsidRPr="002B0F69" w:rsidRDefault="002B0F69" w:rsidP="002B0F69">
      <w:pPr>
        <w:spacing w:after="0"/>
        <w:jc w:val="center"/>
        <w:rPr>
          <w:rFonts w:ascii="Comic Sans MS" w:hAnsi="Comic Sans MS"/>
          <w:b/>
        </w:rPr>
      </w:pPr>
      <w:r w:rsidRPr="002B0F69">
        <w:rPr>
          <w:rFonts w:ascii="Comic Sans MS" w:hAnsi="Comic Sans MS"/>
          <w:b/>
        </w:rPr>
        <w:t xml:space="preserve"> </w:t>
      </w:r>
    </w:p>
    <w:tbl>
      <w:tblPr>
        <w:tblStyle w:val="GridTable4-Accent31"/>
        <w:tblW w:w="0" w:type="auto"/>
        <w:tblLook w:val="04A0" w:firstRow="1" w:lastRow="0" w:firstColumn="1" w:lastColumn="0" w:noHBand="0" w:noVBand="1"/>
      </w:tblPr>
      <w:tblGrid>
        <w:gridCol w:w="1264"/>
        <w:gridCol w:w="3198"/>
        <w:gridCol w:w="7522"/>
        <w:gridCol w:w="3404"/>
      </w:tblGrid>
      <w:tr w:rsidR="008B42F1" w14:paraId="7B6030F5" w14:textId="77777777" w:rsidTr="00CC5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0B67B42A" w14:textId="77777777" w:rsidR="00B802C8" w:rsidRDefault="00B802C8" w:rsidP="00FC0404">
            <w:r>
              <w:t>Subject</w:t>
            </w:r>
          </w:p>
        </w:tc>
        <w:tc>
          <w:tcPr>
            <w:tcW w:w="3240" w:type="dxa"/>
          </w:tcPr>
          <w:p w14:paraId="24775FAA"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Learning Hook</w:t>
            </w:r>
          </w:p>
        </w:tc>
        <w:tc>
          <w:tcPr>
            <w:tcW w:w="7658" w:type="dxa"/>
          </w:tcPr>
          <w:p w14:paraId="129DBD46"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Context</w:t>
            </w:r>
          </w:p>
        </w:tc>
        <w:tc>
          <w:tcPr>
            <w:tcW w:w="3453" w:type="dxa"/>
          </w:tcPr>
          <w:p w14:paraId="4872E8F7" w14:textId="77777777" w:rsidR="00B802C8" w:rsidRDefault="00B802C8" w:rsidP="00FC0404">
            <w:pPr>
              <w:cnfStyle w:val="100000000000" w:firstRow="1" w:lastRow="0" w:firstColumn="0" w:lastColumn="0" w:oddVBand="0" w:evenVBand="0" w:oddHBand="0" w:evenHBand="0" w:firstRowFirstColumn="0" w:firstRowLastColumn="0" w:lastRowFirstColumn="0" w:lastRowLastColumn="0"/>
            </w:pPr>
            <w:r>
              <w:t>Prior Learning</w:t>
            </w:r>
          </w:p>
        </w:tc>
      </w:tr>
      <w:tr w:rsidR="008B42F1" w14:paraId="57E1F50D"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43100E" w14:textId="77777777" w:rsidR="00B802C8" w:rsidRDefault="00B802C8" w:rsidP="00FC0404">
            <w:r>
              <w:t>History</w:t>
            </w:r>
          </w:p>
        </w:tc>
        <w:tc>
          <w:tcPr>
            <w:tcW w:w="3240" w:type="dxa"/>
          </w:tcPr>
          <w:p w14:paraId="0BCBB60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Investigate and interpret the past </w:t>
            </w:r>
          </w:p>
          <w:p w14:paraId="2113660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Build an overview of world history </w:t>
            </w:r>
          </w:p>
          <w:p w14:paraId="003D6CC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chronology </w:t>
            </w:r>
          </w:p>
          <w:p w14:paraId="4F824F5A"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Communicate historically</w:t>
            </w:r>
          </w:p>
        </w:tc>
        <w:tc>
          <w:tcPr>
            <w:tcW w:w="7658" w:type="dxa"/>
          </w:tcPr>
          <w:p w14:paraId="52716DFE" w14:textId="0C8B2185" w:rsidR="00EE6829" w:rsidRPr="00C51300" w:rsidRDefault="00267715" w:rsidP="001C043D">
            <w:pPr>
              <w:cnfStyle w:val="000000100000" w:firstRow="0" w:lastRow="0" w:firstColumn="0" w:lastColumn="0" w:oddVBand="0" w:evenVBand="0" w:oddHBand="1" w:evenHBand="0" w:firstRowFirstColumn="0" w:firstRowLastColumn="0" w:lastRowFirstColumn="0" w:lastRowLastColumn="0"/>
              <w:rPr>
                <w:rFonts w:cstheme="minorHAnsi"/>
                <w:u w:val="single"/>
              </w:rPr>
            </w:pPr>
            <w:r w:rsidRPr="00C51300">
              <w:rPr>
                <w:u w:val="single"/>
              </w:rPr>
              <w:t>A local history study (Staffordshire Hoard)</w:t>
            </w:r>
            <w:r w:rsidR="000045AD" w:rsidRPr="00C51300">
              <w:rPr>
                <w:u w:val="single"/>
              </w:rPr>
              <w:t xml:space="preserve">: </w:t>
            </w:r>
            <w:r w:rsidR="000045AD" w:rsidRPr="00C51300">
              <w:t>Using their knowledge of the Vikings and Anglo-Saxons, the children will explore the famous Staffordshire Hoard. The children will explore how it was found as well as the artefacts that were found. They will use this source of evidence to further their understanding of this time period. We will also visit parts of the Staffordshire Hoard at a local museum.</w:t>
            </w:r>
          </w:p>
        </w:tc>
        <w:tc>
          <w:tcPr>
            <w:tcW w:w="3453" w:type="dxa"/>
          </w:tcPr>
          <w:p w14:paraId="3F54AD93" w14:textId="6D7BDFB5" w:rsidR="00D22B3B" w:rsidRDefault="00D22B3B" w:rsidP="00FC0404">
            <w:pPr>
              <w:cnfStyle w:val="000000100000" w:firstRow="0" w:lastRow="0" w:firstColumn="0" w:lastColumn="0" w:oddVBand="0" w:evenVBand="0" w:oddHBand="1" w:evenHBand="0" w:firstRowFirstColumn="0" w:firstRowLastColumn="0" w:lastRowFirstColumn="0" w:lastRowLastColumn="0"/>
            </w:pPr>
            <w:r>
              <w:t>Anglo-Saxons – KS2</w:t>
            </w:r>
          </w:p>
          <w:p w14:paraId="3CDDAD3D" w14:textId="72A1CF86" w:rsidR="00B802C8" w:rsidRDefault="00EE6829" w:rsidP="00FC0404">
            <w:pPr>
              <w:cnfStyle w:val="000000100000" w:firstRow="0" w:lastRow="0" w:firstColumn="0" w:lastColumn="0" w:oddVBand="0" w:evenVBand="0" w:oddHBand="1" w:evenHBand="0" w:firstRowFirstColumn="0" w:firstRowLastColumn="0" w:lastRowFirstColumn="0" w:lastRowLastColumn="0"/>
            </w:pPr>
            <w:r>
              <w:t>Victorian toys (EYFS)</w:t>
            </w:r>
          </w:p>
          <w:p w14:paraId="1A77322A" w14:textId="1A4E7988" w:rsidR="00EE6829" w:rsidRDefault="00EE6829" w:rsidP="00FC0404">
            <w:pPr>
              <w:cnfStyle w:val="000000100000" w:firstRow="0" w:lastRow="0" w:firstColumn="0" w:lastColumn="0" w:oddVBand="0" w:evenVBand="0" w:oddHBand="1" w:evenHBand="0" w:firstRowFirstColumn="0" w:firstRowLastColumn="0" w:lastRowFirstColumn="0" w:lastRowLastColumn="0"/>
            </w:pPr>
            <w:r>
              <w:t>Victorian holidays – Y1</w:t>
            </w:r>
          </w:p>
          <w:p w14:paraId="4F990AB5" w14:textId="144C0238" w:rsidR="00267715" w:rsidRDefault="00267715" w:rsidP="00FC0404">
            <w:pPr>
              <w:cnfStyle w:val="000000100000" w:firstRow="0" w:lastRow="0" w:firstColumn="0" w:lastColumn="0" w:oddVBand="0" w:evenVBand="0" w:oddHBand="1" w:evenHBand="0" w:firstRowFirstColumn="0" w:firstRowLastColumn="0" w:lastRowFirstColumn="0" w:lastRowLastColumn="0"/>
            </w:pPr>
            <w:r>
              <w:t>The Vikings</w:t>
            </w:r>
          </w:p>
          <w:p w14:paraId="64958A27" w14:textId="4442091B" w:rsidR="00EE6829" w:rsidRDefault="00EE6829" w:rsidP="00FC0404">
            <w:pPr>
              <w:cnfStyle w:val="000000100000" w:firstRow="0" w:lastRow="0" w:firstColumn="0" w:lastColumn="0" w:oddVBand="0" w:evenVBand="0" w:oddHBand="1" w:evenHBand="0" w:firstRowFirstColumn="0" w:firstRowLastColumn="0" w:lastRowFirstColumn="0" w:lastRowLastColumn="0"/>
            </w:pPr>
          </w:p>
        </w:tc>
      </w:tr>
      <w:tr w:rsidR="00B802C8" w14:paraId="027D52C7"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1282C95E" w14:textId="77777777" w:rsidR="00B802C8" w:rsidRDefault="00B802C8" w:rsidP="00FC0404">
            <w:r>
              <w:t>Geography</w:t>
            </w:r>
          </w:p>
        </w:tc>
        <w:tc>
          <w:tcPr>
            <w:tcW w:w="3240" w:type="dxa"/>
          </w:tcPr>
          <w:p w14:paraId="3E73E63A"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Investigate patterns </w:t>
            </w:r>
          </w:p>
          <w:p w14:paraId="64C1AD57"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Communicate geographically</w:t>
            </w:r>
          </w:p>
          <w:p w14:paraId="7F54190E" w14:textId="679EBB48" w:rsidR="00766FFF" w:rsidRDefault="00766FFF" w:rsidP="00FC0404">
            <w:pPr>
              <w:cnfStyle w:val="000000000000" w:firstRow="0" w:lastRow="0" w:firstColumn="0" w:lastColumn="0" w:oddVBand="0" w:evenVBand="0" w:oddHBand="0" w:evenHBand="0" w:firstRowFirstColumn="0" w:firstRowLastColumn="0" w:lastRowFirstColumn="0" w:lastRowLastColumn="0"/>
            </w:pPr>
            <w:r>
              <w:t>Investigate places</w:t>
            </w:r>
          </w:p>
        </w:tc>
        <w:tc>
          <w:tcPr>
            <w:tcW w:w="7658" w:type="dxa"/>
          </w:tcPr>
          <w:p w14:paraId="74EEEF7B" w14:textId="4CD2D17D" w:rsidR="00E44754" w:rsidRPr="00C51300" w:rsidRDefault="00E44754" w:rsidP="001C043D">
            <w:pPr>
              <w:cnfStyle w:val="000000000000" w:firstRow="0" w:lastRow="0" w:firstColumn="0" w:lastColumn="0" w:oddVBand="0" w:evenVBand="0" w:oddHBand="0" w:evenHBand="0" w:firstRowFirstColumn="0" w:firstRowLastColumn="0" w:lastRowFirstColumn="0" w:lastRowLastColumn="0"/>
              <w:rPr>
                <w:u w:val="single"/>
              </w:rPr>
            </w:pPr>
            <w:r w:rsidRPr="00C51300">
              <w:rPr>
                <w:u w:val="single"/>
              </w:rPr>
              <w:t xml:space="preserve">International </w:t>
            </w:r>
            <w:r w:rsidR="00CB6F49" w:rsidRPr="00C51300">
              <w:rPr>
                <w:u w:val="single"/>
              </w:rPr>
              <w:t>Tourism</w:t>
            </w:r>
            <w:r w:rsidRPr="00C51300">
              <w:rPr>
                <w:u w:val="single"/>
              </w:rPr>
              <w:t xml:space="preserve">: </w:t>
            </w:r>
            <w:r w:rsidRPr="00C51300">
              <w:t xml:space="preserve">The children will use their knowledge from the previous unit to further understand our place </w:t>
            </w:r>
            <w:r w:rsidR="00984A1C">
              <w:t>i</w:t>
            </w:r>
            <w:r w:rsidRPr="00C51300">
              <w:t>n the world. We will explore tourism, the purpose of it and the impact it has on the environment.</w:t>
            </w:r>
          </w:p>
          <w:p w14:paraId="241D741E" w14:textId="77777777" w:rsidR="00E44754" w:rsidRPr="00C51300" w:rsidRDefault="00E44754" w:rsidP="001C043D">
            <w:pPr>
              <w:cnfStyle w:val="000000000000" w:firstRow="0" w:lastRow="0" w:firstColumn="0" w:lastColumn="0" w:oddVBand="0" w:evenVBand="0" w:oddHBand="0" w:evenHBand="0" w:firstRowFirstColumn="0" w:firstRowLastColumn="0" w:lastRowFirstColumn="0" w:lastRowLastColumn="0"/>
              <w:rPr>
                <w:u w:val="single"/>
              </w:rPr>
            </w:pPr>
          </w:p>
          <w:p w14:paraId="64A3F498" w14:textId="0D662EC8" w:rsidR="00766FFF" w:rsidRPr="00C51300" w:rsidRDefault="000045AD" w:rsidP="001C043D">
            <w:pPr>
              <w:cnfStyle w:val="000000000000" w:firstRow="0" w:lastRow="0" w:firstColumn="0" w:lastColumn="0" w:oddVBand="0" w:evenVBand="0" w:oddHBand="0" w:evenHBand="0" w:firstRowFirstColumn="0" w:firstRowLastColumn="0" w:lastRowFirstColumn="0" w:lastRowLastColumn="0"/>
              <w:rPr>
                <w:u w:val="single"/>
              </w:rPr>
            </w:pPr>
            <w:r w:rsidRPr="00C51300">
              <w:rPr>
                <w:u w:val="single"/>
              </w:rPr>
              <w:t xml:space="preserve">Transportation: </w:t>
            </w:r>
            <w:r w:rsidRPr="00C51300">
              <w:t>The children will explore transportation in a range of contexts. They will explore what transport looks like in cities, nationally and internationally</w:t>
            </w:r>
            <w:r w:rsidRPr="00C51300">
              <w:rPr>
                <w:u w:val="single"/>
              </w:rPr>
              <w:t>.</w:t>
            </w:r>
          </w:p>
        </w:tc>
        <w:tc>
          <w:tcPr>
            <w:tcW w:w="3453" w:type="dxa"/>
          </w:tcPr>
          <w:p w14:paraId="0C1D784F" w14:textId="699A8A80" w:rsidR="001C043D" w:rsidRDefault="001C043D" w:rsidP="00A9249F">
            <w:pPr>
              <w:cnfStyle w:val="000000000000" w:firstRow="0" w:lastRow="0" w:firstColumn="0" w:lastColumn="0" w:oddVBand="0" w:evenVBand="0" w:oddHBand="0" w:evenHBand="0" w:firstRowFirstColumn="0" w:firstRowLastColumn="0" w:lastRowFirstColumn="0" w:lastRowLastColumn="0"/>
            </w:pPr>
            <w:r>
              <w:t>Vikings – KS2</w:t>
            </w:r>
          </w:p>
          <w:p w14:paraId="68C04F80" w14:textId="5EFDAD09" w:rsidR="001C043D" w:rsidRDefault="001C043D" w:rsidP="00A9249F">
            <w:pPr>
              <w:cnfStyle w:val="000000000000" w:firstRow="0" w:lastRow="0" w:firstColumn="0" w:lastColumn="0" w:oddVBand="0" w:evenVBand="0" w:oddHBand="0" w:evenHBand="0" w:firstRowFirstColumn="0" w:firstRowLastColumn="0" w:lastRowFirstColumn="0" w:lastRowLastColumn="0"/>
            </w:pPr>
            <w:r>
              <w:t>Romans – KS2</w:t>
            </w:r>
          </w:p>
          <w:p w14:paraId="535E4AD0" w14:textId="77777777" w:rsidR="00A9249F" w:rsidRDefault="00874A0A" w:rsidP="00A9249F">
            <w:pPr>
              <w:cnfStyle w:val="000000000000" w:firstRow="0" w:lastRow="0" w:firstColumn="0" w:lastColumn="0" w:oddVBand="0" w:evenVBand="0" w:oddHBand="0" w:evenHBand="0" w:firstRowFirstColumn="0" w:firstRowLastColumn="0" w:lastRowFirstColumn="0" w:lastRowLastColumn="0"/>
            </w:pPr>
            <w:r>
              <w:t>W</w:t>
            </w:r>
            <w:r w:rsidR="00A9249F">
              <w:t>onderful world – continents and oceans – Y1/2</w:t>
            </w:r>
          </w:p>
          <w:p w14:paraId="28ACA687" w14:textId="7ACC1A13" w:rsidR="00766FFF" w:rsidRDefault="000045AD" w:rsidP="00A9249F">
            <w:pPr>
              <w:cnfStyle w:val="000000000000" w:firstRow="0" w:lastRow="0" w:firstColumn="0" w:lastColumn="0" w:oddVBand="0" w:evenVBand="0" w:oddHBand="0" w:evenHBand="0" w:firstRowFirstColumn="0" w:firstRowLastColumn="0" w:lastRowFirstColumn="0" w:lastRowLastColumn="0"/>
            </w:pPr>
            <w:r>
              <w:t>Somewhere to Settle</w:t>
            </w:r>
          </w:p>
        </w:tc>
      </w:tr>
      <w:tr w:rsidR="008B42F1" w14:paraId="42C9FE9B"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CDD4595" w14:textId="77777777" w:rsidR="00B802C8" w:rsidRDefault="00B802C8" w:rsidP="00FC0404">
            <w:r>
              <w:t>Design and Technology</w:t>
            </w:r>
          </w:p>
        </w:tc>
        <w:tc>
          <w:tcPr>
            <w:tcW w:w="3240" w:type="dxa"/>
          </w:tcPr>
          <w:p w14:paraId="6FC31BD4"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Master practical skills </w:t>
            </w:r>
          </w:p>
          <w:p w14:paraId="2B0F756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Design, make, evaluate and improve </w:t>
            </w:r>
          </w:p>
          <w:p w14:paraId="0B188F2C"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Take inspiration from design throughout history</w:t>
            </w:r>
          </w:p>
        </w:tc>
        <w:tc>
          <w:tcPr>
            <w:tcW w:w="7658" w:type="dxa"/>
          </w:tcPr>
          <w:p w14:paraId="483943C8" w14:textId="6DC79963" w:rsidR="009B40B3" w:rsidRPr="00C51300" w:rsidRDefault="00267715" w:rsidP="001C043D">
            <w:pPr>
              <w:cnfStyle w:val="000000100000" w:firstRow="0" w:lastRow="0" w:firstColumn="0" w:lastColumn="0" w:oddVBand="0" w:evenVBand="0" w:oddHBand="1" w:evenHBand="0" w:firstRowFirstColumn="0" w:firstRowLastColumn="0" w:lastRowFirstColumn="0" w:lastRowLastColumn="0"/>
              <w:rPr>
                <w:b/>
                <w:bCs/>
              </w:rPr>
            </w:pPr>
            <w:r w:rsidRPr="00C51300">
              <w:rPr>
                <w:u w:val="single"/>
              </w:rPr>
              <w:t>Eating Seasonally (Year 3 Unit)</w:t>
            </w:r>
            <w:r w:rsidR="00C25063" w:rsidRPr="00C51300">
              <w:rPr>
                <w:u w:val="single"/>
              </w:rPr>
              <w:t>:</w:t>
            </w:r>
            <w:r w:rsidR="00C25063" w:rsidRPr="00C51300">
              <w:t xml:space="preserve"> Children discover when and where fruits and vegetables are grown and also learn about seasonality in the UK. They will also learn about the relationship between the colour of fruits and vegetables and their health benefits by making three dishes using seasonal ingredients.</w:t>
            </w:r>
          </w:p>
        </w:tc>
        <w:tc>
          <w:tcPr>
            <w:tcW w:w="3453" w:type="dxa"/>
          </w:tcPr>
          <w:p w14:paraId="6583E24D" w14:textId="53BEF97B" w:rsidR="00B802C8" w:rsidRDefault="00874A0A" w:rsidP="00FC0404">
            <w:pPr>
              <w:cnfStyle w:val="000000100000" w:firstRow="0" w:lastRow="0" w:firstColumn="0" w:lastColumn="0" w:oddVBand="0" w:evenVBand="0" w:oddHBand="1" w:evenHBand="0" w:firstRowFirstColumn="0" w:firstRowLastColumn="0" w:lastRowFirstColumn="0" w:lastRowLastColumn="0"/>
            </w:pPr>
            <w:r>
              <w:t>Dippers</w:t>
            </w:r>
            <w:r w:rsidR="00B802C8">
              <w:t xml:space="preserve"> (KS1)</w:t>
            </w:r>
          </w:p>
          <w:p w14:paraId="0F8D823C" w14:textId="5C180ABB" w:rsidR="00B802C8" w:rsidRDefault="00C25063" w:rsidP="00FC0404">
            <w:pPr>
              <w:cnfStyle w:val="000000100000" w:firstRow="0" w:lastRow="0" w:firstColumn="0" w:lastColumn="0" w:oddVBand="0" w:evenVBand="0" w:oddHBand="1" w:evenHBand="0" w:firstRowFirstColumn="0" w:firstRowLastColumn="0" w:lastRowFirstColumn="0" w:lastRowLastColumn="0"/>
            </w:pPr>
            <w:r>
              <w:t>International Trade (Geography)</w:t>
            </w:r>
          </w:p>
        </w:tc>
      </w:tr>
      <w:tr w:rsidR="00192BEC" w14:paraId="786DD882"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5A394CBC" w14:textId="77777777" w:rsidR="00B802C8" w:rsidRDefault="00B802C8" w:rsidP="00FC0404">
            <w:r>
              <w:t>Art and Design</w:t>
            </w:r>
          </w:p>
        </w:tc>
        <w:tc>
          <w:tcPr>
            <w:tcW w:w="3240" w:type="dxa"/>
          </w:tcPr>
          <w:p w14:paraId="6341ACA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Develop ideas </w:t>
            </w:r>
          </w:p>
          <w:p w14:paraId="69885847"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Master techniques </w:t>
            </w:r>
          </w:p>
          <w:p w14:paraId="2EAF9A0C"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Take inspiration from the greats</w:t>
            </w:r>
          </w:p>
        </w:tc>
        <w:tc>
          <w:tcPr>
            <w:tcW w:w="7658" w:type="dxa"/>
          </w:tcPr>
          <w:p w14:paraId="5B7D0571" w14:textId="129933E7" w:rsidR="00267715" w:rsidRPr="00C51300" w:rsidRDefault="00267715" w:rsidP="00C25063">
            <w:pPr>
              <w:cnfStyle w:val="000000000000" w:firstRow="0" w:lastRow="0" w:firstColumn="0" w:lastColumn="0" w:oddVBand="0" w:evenVBand="0" w:oddHBand="0" w:evenHBand="0" w:firstRowFirstColumn="0" w:firstRowLastColumn="0" w:lastRowFirstColumn="0" w:lastRowLastColumn="0"/>
            </w:pPr>
            <w:r w:rsidRPr="00C51300">
              <w:rPr>
                <w:u w:val="single"/>
              </w:rPr>
              <w:t>Every Picture Tells a Story (Year 4 Unit)</w:t>
            </w:r>
            <w:r w:rsidR="00C25063" w:rsidRPr="00C51300">
              <w:rPr>
                <w:u w:val="single"/>
              </w:rPr>
              <w:t>:</w:t>
            </w:r>
            <w:r w:rsidR="00C25063" w:rsidRPr="00C51300">
              <w:t xml:space="preserve"> Develop children’s ability to analyse, unpick and understand works of art, using inference to suggest what different subjects may be thinking or feeling and predicting what might be happening in a scene and would could happen next. They also have the opportunity to create their own photo collages and abstract art inspired by the work explored</w:t>
            </w:r>
          </w:p>
          <w:p w14:paraId="4EFB89EE" w14:textId="220CBD8E" w:rsidR="00DB0C2F" w:rsidRPr="00C51300" w:rsidRDefault="00DB0C2F" w:rsidP="00267715">
            <w:pPr>
              <w:cnfStyle w:val="000000000000" w:firstRow="0" w:lastRow="0" w:firstColumn="0" w:lastColumn="0" w:oddVBand="0" w:evenVBand="0" w:oddHBand="0" w:evenHBand="0" w:firstRowFirstColumn="0" w:firstRowLastColumn="0" w:lastRowFirstColumn="0" w:lastRowLastColumn="0"/>
              <w:rPr>
                <w:u w:val="single"/>
              </w:rPr>
            </w:pPr>
          </w:p>
        </w:tc>
        <w:tc>
          <w:tcPr>
            <w:tcW w:w="3453" w:type="dxa"/>
          </w:tcPr>
          <w:p w14:paraId="6C148449" w14:textId="6772B1A4" w:rsidR="00B802C8" w:rsidRDefault="00B802C8" w:rsidP="00FC0404">
            <w:pPr>
              <w:cnfStyle w:val="000000000000" w:firstRow="0" w:lastRow="0" w:firstColumn="0" w:lastColumn="0" w:oddVBand="0" w:evenVBand="0" w:oddHBand="0" w:evenHBand="0" w:firstRowFirstColumn="0" w:firstRowLastColumn="0" w:lastRowFirstColumn="0" w:lastRowLastColumn="0"/>
            </w:pPr>
            <w:r>
              <w:t>Describe the work of notable artists,</w:t>
            </w:r>
            <w:r w:rsidR="00874A0A">
              <w:t xml:space="preserve"> </w:t>
            </w:r>
            <w:r>
              <w:t>artisans and designers: Monet</w:t>
            </w:r>
            <w:r w:rsidR="00EE6829">
              <w:t xml:space="preserve"> – Y1</w:t>
            </w:r>
          </w:p>
          <w:p w14:paraId="2080634A" w14:textId="2BFF6B60" w:rsidR="00EE6829" w:rsidRDefault="00EE6829" w:rsidP="00FC0404">
            <w:pPr>
              <w:cnfStyle w:val="000000000000" w:firstRow="0" w:lastRow="0" w:firstColumn="0" w:lastColumn="0" w:oddVBand="0" w:evenVBand="0" w:oddHBand="0" w:evenHBand="0" w:firstRowFirstColumn="0" w:firstRowLastColumn="0" w:lastRowFirstColumn="0" w:lastRowLastColumn="0"/>
            </w:pPr>
            <w:r>
              <w:t>Colour chaos (colour for emotions) – Y1/2</w:t>
            </w:r>
          </w:p>
        </w:tc>
      </w:tr>
      <w:tr w:rsidR="008B42F1" w14:paraId="4EF3DA68"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2917F022" w14:textId="77777777" w:rsidR="00B802C8" w:rsidRDefault="00B802C8" w:rsidP="00FC0404">
            <w:r>
              <w:t>Religious Education</w:t>
            </w:r>
          </w:p>
        </w:tc>
        <w:tc>
          <w:tcPr>
            <w:tcW w:w="3240" w:type="dxa"/>
          </w:tcPr>
          <w:p w14:paraId="16641A67"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beliefs and teachings </w:t>
            </w:r>
          </w:p>
          <w:p w14:paraId="195590E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practices and lifestyles </w:t>
            </w:r>
          </w:p>
          <w:p w14:paraId="02A58DB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Understand how beliefs are conveyed </w:t>
            </w:r>
          </w:p>
          <w:p w14:paraId="243A9979"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 xml:space="preserve">Reflect </w:t>
            </w:r>
          </w:p>
          <w:p w14:paraId="771E715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Understand values</w:t>
            </w:r>
          </w:p>
        </w:tc>
        <w:tc>
          <w:tcPr>
            <w:tcW w:w="7658" w:type="dxa"/>
          </w:tcPr>
          <w:p w14:paraId="4AE378DA" w14:textId="0249FFA4"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rPr>
                <w:u w:val="single"/>
              </w:rPr>
            </w:pPr>
            <w:r w:rsidRPr="00062753">
              <w:rPr>
                <w:u w:val="single"/>
              </w:rPr>
              <w:t xml:space="preserve">Is forgiveness always possible? (Christianity) </w:t>
            </w:r>
          </w:p>
          <w:p w14:paraId="7138D39F" w14:textId="77777777"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r w:rsidRPr="00062753">
              <w:t xml:space="preserve">We are learning to understand how Jesus’ life, death and resurrection teaches Christians about forgiveness. </w:t>
            </w:r>
          </w:p>
          <w:p w14:paraId="2C1B7CFD" w14:textId="77777777"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p>
          <w:p w14:paraId="3596C410" w14:textId="37BF7608"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rPr>
                <w:u w:val="single"/>
              </w:rPr>
            </w:pPr>
            <w:r w:rsidRPr="00062753">
              <w:rPr>
                <w:u w:val="single"/>
              </w:rPr>
              <w:t>What is the best way for a Sikh to show commitment to God? (Sikhism)</w:t>
            </w:r>
          </w:p>
          <w:p w14:paraId="6BE0EEC6" w14:textId="4DF5E3AE" w:rsidR="00DD5255" w:rsidRPr="00062753" w:rsidRDefault="00DD5255" w:rsidP="00DD5255">
            <w:pPr>
              <w:cnfStyle w:val="000000100000" w:firstRow="0" w:lastRow="0" w:firstColumn="0" w:lastColumn="0" w:oddVBand="0" w:evenVBand="0" w:oddHBand="1" w:evenHBand="0" w:firstRowFirstColumn="0" w:firstRowLastColumn="0" w:lastRowFirstColumn="0" w:lastRowLastColumn="0"/>
            </w:pPr>
            <w:r w:rsidRPr="00062753">
              <w:t>We are learning to understand different ways that Sikhs show their commitment to God, comparing their practices in order to explore which shows the most commitment.</w:t>
            </w:r>
          </w:p>
          <w:p w14:paraId="6D2C6ACB" w14:textId="77777777" w:rsidR="00DD5255" w:rsidRPr="00DD5255" w:rsidRDefault="00DD5255" w:rsidP="00DD5255">
            <w:pPr>
              <w:cnfStyle w:val="000000100000" w:firstRow="0" w:lastRow="0" w:firstColumn="0" w:lastColumn="0" w:oddVBand="0" w:evenVBand="0" w:oddHBand="1" w:evenHBand="0" w:firstRowFirstColumn="0" w:firstRowLastColumn="0" w:lastRowFirstColumn="0" w:lastRowLastColumn="0"/>
              <w:rPr>
                <w:sz w:val="24"/>
              </w:rPr>
            </w:pPr>
          </w:p>
          <w:p w14:paraId="09DB9758" w14:textId="53E31D2F" w:rsidR="00E36C12" w:rsidRPr="00C51300" w:rsidRDefault="00E36C12" w:rsidP="00267715">
            <w:pPr>
              <w:cnfStyle w:val="000000100000" w:firstRow="0" w:lastRow="0" w:firstColumn="0" w:lastColumn="0" w:oddVBand="0" w:evenVBand="0" w:oddHBand="1" w:evenHBand="0" w:firstRowFirstColumn="0" w:firstRowLastColumn="0" w:lastRowFirstColumn="0" w:lastRowLastColumn="0"/>
            </w:pPr>
          </w:p>
        </w:tc>
        <w:tc>
          <w:tcPr>
            <w:tcW w:w="3453" w:type="dxa"/>
          </w:tcPr>
          <w:p w14:paraId="1B0D5AAE" w14:textId="471FE0A1" w:rsidR="00B802C8" w:rsidRDefault="00E36C12" w:rsidP="00FC0404">
            <w:pPr>
              <w:cnfStyle w:val="000000100000" w:firstRow="0" w:lastRow="0" w:firstColumn="0" w:lastColumn="0" w:oddVBand="0" w:evenVBand="0" w:oddHBand="1" w:evenHBand="0" w:firstRowFirstColumn="0" w:firstRowLastColumn="0" w:lastRowFirstColumn="0" w:lastRowLastColumn="0"/>
            </w:pPr>
            <w:r>
              <w:t>Is it true that Jesus came back to life again? – Y1</w:t>
            </w:r>
          </w:p>
          <w:p w14:paraId="3A2489F1" w14:textId="5339DEE2" w:rsidR="00630534" w:rsidRDefault="00630534" w:rsidP="00630534">
            <w:pPr>
              <w:cnfStyle w:val="000000100000" w:firstRow="0" w:lastRow="0" w:firstColumn="0" w:lastColumn="0" w:oddVBand="0" w:evenVBand="0" w:oddHBand="1" w:evenHBand="0" w:firstRowFirstColumn="0" w:firstRowLastColumn="0" w:lastRowFirstColumn="0" w:lastRowLastColumn="0"/>
            </w:pPr>
            <w:r>
              <w:t>How can Brahman be</w:t>
            </w:r>
          </w:p>
          <w:p w14:paraId="26CCBEF0" w14:textId="77777777" w:rsidR="00630534" w:rsidRDefault="00630534" w:rsidP="00630534">
            <w:pPr>
              <w:cnfStyle w:val="000000100000" w:firstRow="0" w:lastRow="0" w:firstColumn="0" w:lastColumn="0" w:oddVBand="0" w:evenVBand="0" w:oddHBand="1" w:evenHBand="0" w:firstRowFirstColumn="0" w:firstRowLastColumn="0" w:lastRowFirstColumn="0" w:lastRowLastColumn="0"/>
            </w:pPr>
            <w:r>
              <w:t>everywhere and in</w:t>
            </w:r>
          </w:p>
          <w:p w14:paraId="2CF96485" w14:textId="17C5D59B" w:rsidR="00DD5255" w:rsidRDefault="00630534" w:rsidP="00630534">
            <w:pPr>
              <w:cnfStyle w:val="000000100000" w:firstRow="0" w:lastRow="0" w:firstColumn="0" w:lastColumn="0" w:oddVBand="0" w:evenVBand="0" w:oddHBand="1" w:evenHBand="0" w:firstRowFirstColumn="0" w:firstRowLastColumn="0" w:lastRowFirstColumn="0" w:lastRowLastColumn="0"/>
            </w:pPr>
            <w:r>
              <w:t>everything?</w:t>
            </w:r>
          </w:p>
          <w:p w14:paraId="4849B6BA" w14:textId="0BFA43F2" w:rsidR="00E36C12" w:rsidRDefault="00E36C12" w:rsidP="00FC0404">
            <w:pPr>
              <w:cnfStyle w:val="000000100000" w:firstRow="0" w:lastRow="0" w:firstColumn="0" w:lastColumn="0" w:oddVBand="0" w:evenVBand="0" w:oddHBand="1" w:evenHBand="0" w:firstRowFirstColumn="0" w:firstRowLastColumn="0" w:lastRowFirstColumn="0" w:lastRowLastColumn="0"/>
            </w:pPr>
          </w:p>
        </w:tc>
      </w:tr>
      <w:tr w:rsidR="00192BEC" w14:paraId="59FE1C50"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7C0EA3A4" w14:textId="77777777" w:rsidR="00B802C8" w:rsidRDefault="00B802C8" w:rsidP="00FC0404">
            <w:r>
              <w:lastRenderedPageBreak/>
              <w:t>Physical Education</w:t>
            </w:r>
          </w:p>
        </w:tc>
        <w:tc>
          <w:tcPr>
            <w:tcW w:w="3240" w:type="dxa"/>
          </w:tcPr>
          <w:p w14:paraId="58A8BEF1" w14:textId="0FF6B950" w:rsidR="00B802C8" w:rsidRDefault="009B40B3" w:rsidP="00FC0404">
            <w:pPr>
              <w:cnfStyle w:val="000000000000" w:firstRow="0" w:lastRow="0" w:firstColumn="0" w:lastColumn="0" w:oddVBand="0" w:evenVBand="0" w:oddHBand="0" w:evenHBand="0" w:firstRowFirstColumn="0" w:firstRowLastColumn="0" w:lastRowFirstColumn="0" w:lastRowLastColumn="0"/>
            </w:pPr>
            <w:r>
              <w:t>D</w:t>
            </w:r>
            <w:r w:rsidRPr="009B40B3">
              <w:t>evelop practical skills in order to participate, compete and lead a healthy lifestyle</w:t>
            </w:r>
          </w:p>
        </w:tc>
        <w:tc>
          <w:tcPr>
            <w:tcW w:w="7658" w:type="dxa"/>
          </w:tcPr>
          <w:p w14:paraId="4A003D8D"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Net and Wall</w:t>
            </w:r>
            <w:r w:rsidRPr="00136C60">
              <w:rPr>
                <w:szCs w:val="18"/>
              </w:rPr>
              <w:tab/>
            </w:r>
          </w:p>
          <w:p w14:paraId="5667F5DE" w14:textId="3664899E"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Alternative Sport</w:t>
            </w:r>
          </w:p>
          <w:p w14:paraId="4CF35F33"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Dance</w:t>
            </w:r>
            <w:r w:rsidRPr="00136C60">
              <w:rPr>
                <w:szCs w:val="18"/>
              </w:rPr>
              <w:tab/>
            </w:r>
          </w:p>
          <w:p w14:paraId="33D6F10D" w14:textId="06462B2F" w:rsidR="00E60593"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Striking and Fielding</w:t>
            </w:r>
          </w:p>
        </w:tc>
        <w:tc>
          <w:tcPr>
            <w:tcW w:w="3453" w:type="dxa"/>
          </w:tcPr>
          <w:p w14:paraId="077D43BB"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Net and Wall</w:t>
            </w:r>
            <w:r w:rsidRPr="00136C60">
              <w:rPr>
                <w:szCs w:val="18"/>
              </w:rPr>
              <w:tab/>
            </w:r>
          </w:p>
          <w:p w14:paraId="6B9C1055"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Alternative Sport</w:t>
            </w:r>
          </w:p>
          <w:p w14:paraId="5D2B7DF2" w14:textId="77777777" w:rsidR="00136C60"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Dance</w:t>
            </w:r>
            <w:r w:rsidRPr="00136C60">
              <w:rPr>
                <w:szCs w:val="18"/>
              </w:rPr>
              <w:tab/>
            </w:r>
          </w:p>
          <w:p w14:paraId="54BFB7E1" w14:textId="688B8A7F" w:rsidR="00B802C8" w:rsidRPr="00136C60" w:rsidRDefault="00136C60" w:rsidP="00136C60">
            <w:pPr>
              <w:cnfStyle w:val="000000000000" w:firstRow="0" w:lastRow="0" w:firstColumn="0" w:lastColumn="0" w:oddVBand="0" w:evenVBand="0" w:oddHBand="0" w:evenHBand="0" w:firstRowFirstColumn="0" w:firstRowLastColumn="0" w:lastRowFirstColumn="0" w:lastRowLastColumn="0"/>
              <w:rPr>
                <w:szCs w:val="18"/>
              </w:rPr>
            </w:pPr>
            <w:r w:rsidRPr="00136C60">
              <w:rPr>
                <w:szCs w:val="18"/>
              </w:rPr>
              <w:t>Striking and Fielding</w:t>
            </w:r>
          </w:p>
        </w:tc>
      </w:tr>
      <w:tr w:rsidR="008B42F1" w14:paraId="4E4C14C7" w14:textId="77777777" w:rsidTr="00CC5AF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63" w:type="dxa"/>
          </w:tcPr>
          <w:p w14:paraId="04910048" w14:textId="77777777" w:rsidR="00B802C8" w:rsidRDefault="00B802C8" w:rsidP="00FC0404">
            <w:r>
              <w:t>Music</w:t>
            </w:r>
          </w:p>
        </w:tc>
        <w:tc>
          <w:tcPr>
            <w:tcW w:w="3240" w:type="dxa"/>
          </w:tcPr>
          <w:p w14:paraId="49C48E1E"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Perform</w:t>
            </w:r>
          </w:p>
          <w:p w14:paraId="148CE51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Describe</w:t>
            </w:r>
          </w:p>
          <w:p w14:paraId="7C3CCB03"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Transcribe</w:t>
            </w:r>
          </w:p>
          <w:p w14:paraId="43452C5F"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Compose</w:t>
            </w:r>
          </w:p>
        </w:tc>
        <w:tc>
          <w:tcPr>
            <w:tcW w:w="7658" w:type="dxa"/>
          </w:tcPr>
          <w:p w14:paraId="2B5063BC" w14:textId="4154EB7D"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rPr>
                <w:u w:val="single"/>
              </w:rPr>
            </w:pPr>
            <w:r w:rsidRPr="00BF2C8A">
              <w:rPr>
                <w:u w:val="single"/>
              </w:rPr>
              <w:t>Ukulele</w:t>
            </w:r>
          </w:p>
          <w:p w14:paraId="460EDF50"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Dynamics with strumming</w:t>
            </w:r>
          </w:p>
          <w:p w14:paraId="4399ECDC"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Rhythm</w:t>
            </w:r>
          </w:p>
          <w:p w14:paraId="032083E0" w14:textId="77777777" w:rsidR="00BF2C8A" w:rsidRPr="00BF2C8A" w:rsidRDefault="00BF2C8A" w:rsidP="00BF2C8A">
            <w:pPr>
              <w:cnfStyle w:val="000000100000" w:firstRow="0" w:lastRow="0" w:firstColumn="0" w:lastColumn="0" w:oddVBand="0" w:evenVBand="0" w:oddHBand="1" w:evenHBand="0" w:firstRowFirstColumn="0" w:firstRowLastColumn="0" w:lastRowFirstColumn="0" w:lastRowLastColumn="0"/>
            </w:pPr>
            <w:r w:rsidRPr="00BF2C8A">
              <w:t>• TAB</w:t>
            </w:r>
          </w:p>
          <w:p w14:paraId="3284BB66" w14:textId="116FD496" w:rsidR="00B802C8" w:rsidRDefault="00BF2C8A" w:rsidP="00BF2C8A">
            <w:pPr>
              <w:cnfStyle w:val="000000100000" w:firstRow="0" w:lastRow="0" w:firstColumn="0" w:lastColumn="0" w:oddVBand="0" w:evenVBand="0" w:oddHBand="1" w:evenHBand="0" w:firstRowFirstColumn="0" w:firstRowLastColumn="0" w:lastRowFirstColumn="0" w:lastRowLastColumn="0"/>
            </w:pPr>
            <w:r w:rsidRPr="00BF2C8A">
              <w:t>• Composition</w:t>
            </w:r>
          </w:p>
        </w:tc>
        <w:tc>
          <w:tcPr>
            <w:tcW w:w="3453" w:type="dxa"/>
          </w:tcPr>
          <w:p w14:paraId="73275BB9" w14:textId="5AA9B521" w:rsidR="00B802C8" w:rsidRDefault="00B802C8" w:rsidP="00FC0404">
            <w:pPr>
              <w:cnfStyle w:val="000000100000" w:firstRow="0" w:lastRow="0" w:firstColumn="0" w:lastColumn="0" w:oddVBand="0" w:evenVBand="0" w:oddHBand="1" w:evenHBand="0" w:firstRowFirstColumn="0" w:firstRowLastColumn="0" w:lastRowFirstColumn="0" w:lastRowLastColumn="0"/>
            </w:pPr>
            <w:r>
              <w:t>Body percussion, Ourselves</w:t>
            </w:r>
            <w:r w:rsidR="00874A0A">
              <w:t xml:space="preserve"> – KS1</w:t>
            </w:r>
          </w:p>
          <w:p w14:paraId="29160F0C" w14:textId="7E4DECA5" w:rsidR="00EE6829" w:rsidRDefault="00EE6829" w:rsidP="00FC0404">
            <w:pPr>
              <w:cnfStyle w:val="000000100000" w:firstRow="0" w:lastRow="0" w:firstColumn="0" w:lastColumn="0" w:oddVBand="0" w:evenVBand="0" w:oddHBand="1" w:evenHBand="0" w:firstRowFirstColumn="0" w:firstRowLastColumn="0" w:lastRowFirstColumn="0" w:lastRowLastColumn="0"/>
            </w:pPr>
            <w:r>
              <w:t>Travel – using instruments/ voices</w:t>
            </w:r>
            <w:r w:rsidR="00874A0A">
              <w:t xml:space="preserve"> – KS1</w:t>
            </w:r>
          </w:p>
        </w:tc>
      </w:tr>
      <w:tr w:rsidR="00192BEC" w14:paraId="252B9301"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57C5F2D4" w14:textId="77777777" w:rsidR="00B802C8" w:rsidRDefault="00B802C8" w:rsidP="00FC0404">
            <w:r>
              <w:t>Computing</w:t>
            </w:r>
          </w:p>
        </w:tc>
        <w:tc>
          <w:tcPr>
            <w:tcW w:w="3240" w:type="dxa"/>
          </w:tcPr>
          <w:p w14:paraId="6001955E"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Code</w:t>
            </w:r>
          </w:p>
          <w:p w14:paraId="37CC15A2"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Collect</w:t>
            </w:r>
          </w:p>
          <w:p w14:paraId="2B66C391"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Communicate</w:t>
            </w:r>
          </w:p>
          <w:p w14:paraId="206951BE"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Connect</w:t>
            </w:r>
          </w:p>
        </w:tc>
        <w:tc>
          <w:tcPr>
            <w:tcW w:w="7658" w:type="dxa"/>
          </w:tcPr>
          <w:p w14:paraId="6A9F9EFA" w14:textId="3F5C5D31" w:rsidR="00267715" w:rsidRPr="00C51300" w:rsidRDefault="00267715" w:rsidP="00C51300">
            <w:pPr>
              <w:cnfStyle w:val="000000000000" w:firstRow="0" w:lastRow="0" w:firstColumn="0" w:lastColumn="0" w:oddVBand="0" w:evenVBand="0" w:oddHBand="0" w:evenHBand="0" w:firstRowFirstColumn="0" w:firstRowLastColumn="0" w:lastRowFirstColumn="0" w:lastRowLastColumn="0"/>
              <w:rPr>
                <w:iCs/>
              </w:rPr>
            </w:pPr>
            <w:r w:rsidRPr="00C51300">
              <w:rPr>
                <w:u w:val="single"/>
              </w:rPr>
              <w:t>Investigating Weather (</w:t>
            </w:r>
            <w:r w:rsidRPr="00C51300">
              <w:rPr>
                <w:i/>
                <w:u w:val="single"/>
              </w:rPr>
              <w:t>Year 4 Unit</w:t>
            </w:r>
            <w:r w:rsidRPr="00C51300">
              <w:rPr>
                <w:i/>
              </w:rPr>
              <w:t>)</w:t>
            </w:r>
            <w:r w:rsidR="00C51300" w:rsidRPr="00C51300">
              <w:rPr>
                <w:i/>
              </w:rPr>
              <w:t xml:space="preserve">: </w:t>
            </w:r>
            <w:r w:rsidR="00C51300" w:rsidRPr="00C51300">
              <w:rPr>
                <w:iCs/>
              </w:rPr>
              <w:t>Researching and storing data using spreadsheets; designing a weather station that gathers and records data; learning how weather forecasts are made and using green screen technology to present a weather forecast. Options for both Google and Microsoft schools.</w:t>
            </w:r>
          </w:p>
          <w:p w14:paraId="556FEFED" w14:textId="77777777" w:rsidR="00C51300" w:rsidRPr="00C51300" w:rsidRDefault="00C51300" w:rsidP="00C51300">
            <w:pPr>
              <w:cnfStyle w:val="000000000000" w:firstRow="0" w:lastRow="0" w:firstColumn="0" w:lastColumn="0" w:oddVBand="0" w:evenVBand="0" w:oddHBand="0" w:evenHBand="0" w:firstRowFirstColumn="0" w:firstRowLastColumn="0" w:lastRowFirstColumn="0" w:lastRowLastColumn="0"/>
            </w:pPr>
          </w:p>
          <w:p w14:paraId="39D82121" w14:textId="40700F36" w:rsidR="001C043D" w:rsidRPr="00D22B3B" w:rsidRDefault="00267715" w:rsidP="00267715">
            <w:pPr>
              <w:cnfStyle w:val="000000000000" w:firstRow="0" w:lastRow="0" w:firstColumn="0" w:lastColumn="0" w:oddVBand="0" w:evenVBand="0" w:oddHBand="0" w:evenHBand="0" w:firstRowFirstColumn="0" w:firstRowLastColumn="0" w:lastRowFirstColumn="0" w:lastRowLastColumn="0"/>
              <w:rPr>
                <w:u w:val="single"/>
              </w:rPr>
            </w:pPr>
            <w:r w:rsidRPr="00C51300">
              <w:rPr>
                <w:u w:val="single"/>
              </w:rPr>
              <w:t>Networks and the Internet (</w:t>
            </w:r>
            <w:r w:rsidRPr="00C51300">
              <w:rPr>
                <w:i/>
                <w:u w:val="single"/>
              </w:rPr>
              <w:t>Year 4 Unit)</w:t>
            </w:r>
            <w:r w:rsidR="00C51300" w:rsidRPr="00C51300">
              <w:rPr>
                <w:i/>
                <w:u w:val="single"/>
              </w:rPr>
              <w:t>:</w:t>
            </w:r>
            <w:r w:rsidR="00C51300" w:rsidRPr="00C51300">
              <w:rPr>
                <w:i/>
              </w:rPr>
              <w:t xml:space="preserve"> </w:t>
            </w:r>
            <w:r w:rsidR="00C51300" w:rsidRPr="00C51300">
              <w:rPr>
                <w:iCs/>
              </w:rPr>
              <w:t>Introduction to the concept of networks, learning how devices communicate. Identifying components, learning how information is shared and exploring examples of real-world networks. Options for both Google and Microsoft schools.</w:t>
            </w:r>
          </w:p>
        </w:tc>
        <w:tc>
          <w:tcPr>
            <w:tcW w:w="3453" w:type="dxa"/>
          </w:tcPr>
          <w:p w14:paraId="36C6ECE6" w14:textId="44ECB8A3" w:rsidR="00B802C8" w:rsidRDefault="001E2FC4" w:rsidP="00FC0404">
            <w:pPr>
              <w:cnfStyle w:val="000000000000" w:firstRow="0" w:lastRow="0" w:firstColumn="0" w:lastColumn="0" w:oddVBand="0" w:evenVBand="0" w:oddHBand="0" w:evenHBand="0" w:firstRowFirstColumn="0" w:firstRowLastColumn="0" w:lastRowFirstColumn="0" w:lastRowLastColumn="0"/>
            </w:pPr>
            <w:r>
              <w:t>Spreadsheets (Top Trumps Card)</w:t>
            </w:r>
          </w:p>
          <w:p w14:paraId="221BD0A6" w14:textId="1C50B685" w:rsidR="005F16FF" w:rsidRDefault="005F16FF" w:rsidP="00FC0404">
            <w:pPr>
              <w:cnfStyle w:val="000000000000" w:firstRow="0" w:lastRow="0" w:firstColumn="0" w:lastColumn="0" w:oddVBand="0" w:evenVBand="0" w:oddHBand="0" w:evenHBand="0" w:firstRowFirstColumn="0" w:firstRowLastColumn="0" w:lastRowFirstColumn="0" w:lastRowLastColumn="0"/>
            </w:pPr>
            <w:r>
              <w:t>Internet safety</w:t>
            </w:r>
            <w:r w:rsidR="001E2FC4">
              <w:t xml:space="preserve"> – KS1 and 2</w:t>
            </w:r>
          </w:p>
          <w:p w14:paraId="18378665" w14:textId="0D4015F8" w:rsidR="00DD7B1A" w:rsidRDefault="001E2FC4" w:rsidP="00FC0404">
            <w:pPr>
              <w:cnfStyle w:val="000000000000" w:firstRow="0" w:lastRow="0" w:firstColumn="0" w:lastColumn="0" w:oddVBand="0" w:evenVBand="0" w:oddHBand="0" w:evenHBand="0" w:firstRowFirstColumn="0" w:firstRowLastColumn="0" w:lastRowFirstColumn="0" w:lastRowLastColumn="0"/>
            </w:pPr>
            <w:r>
              <w:t>Inside a computer – KS1</w:t>
            </w:r>
          </w:p>
        </w:tc>
      </w:tr>
      <w:tr w:rsidR="008B42F1" w14:paraId="7B06A449"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13B35DB0" w14:textId="77777777" w:rsidR="00B802C8" w:rsidRDefault="00B802C8" w:rsidP="00FC0404">
            <w:r>
              <w:t>Maths</w:t>
            </w:r>
          </w:p>
        </w:tc>
        <w:tc>
          <w:tcPr>
            <w:tcW w:w="3240" w:type="dxa"/>
            <w:shd w:val="clear" w:color="auto" w:fill="auto"/>
          </w:tcPr>
          <w:p w14:paraId="47BD0CC4" w14:textId="022233C3"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multiply and divide</w:t>
            </w:r>
          </w:p>
          <w:p w14:paraId="3A9FA813" w14:textId="695BCF07"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statistics</w:t>
            </w:r>
          </w:p>
          <w:p w14:paraId="19FFB7D2" w14:textId="51A606B3"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measures</w:t>
            </w:r>
          </w:p>
          <w:p w14:paraId="023BC1BE" w14:textId="02A6BCCF" w:rsidR="005F16FF" w:rsidRPr="005F16FF" w:rsidRDefault="005F16FF" w:rsidP="005F16FF">
            <w:pPr>
              <w:cnfStyle w:val="000000100000" w:firstRow="0" w:lastRow="0" w:firstColumn="0" w:lastColumn="0" w:oddVBand="0" w:evenVBand="0" w:oddHBand="1" w:evenHBand="0" w:firstRowFirstColumn="0" w:firstRowLastColumn="0" w:lastRowFirstColumn="0" w:lastRowLastColumn="0"/>
            </w:pPr>
            <w:r w:rsidRPr="005F16FF">
              <w:t>To understand the properties of shape</w:t>
            </w:r>
          </w:p>
          <w:p w14:paraId="631DF7FC" w14:textId="3D947058" w:rsidR="00B802C8" w:rsidRDefault="005F16FF" w:rsidP="005F16FF">
            <w:pPr>
              <w:cnfStyle w:val="000000100000" w:firstRow="0" w:lastRow="0" w:firstColumn="0" w:lastColumn="0" w:oddVBand="0" w:evenVBand="0" w:oddHBand="1" w:evenHBand="0" w:firstRowFirstColumn="0" w:firstRowLastColumn="0" w:lastRowFirstColumn="0" w:lastRowLastColumn="0"/>
            </w:pPr>
            <w:r w:rsidRPr="005F16FF">
              <w:t>To use fractions</w:t>
            </w:r>
          </w:p>
        </w:tc>
        <w:tc>
          <w:tcPr>
            <w:tcW w:w="7658" w:type="dxa"/>
          </w:tcPr>
          <w:p w14:paraId="153816A5" w14:textId="77777777" w:rsidR="00576B5E" w:rsidRPr="00576B5E" w:rsidRDefault="00576B5E" w:rsidP="005F16FF">
            <w:pPr>
              <w:cnfStyle w:val="000000100000" w:firstRow="0" w:lastRow="0" w:firstColumn="0" w:lastColumn="0" w:oddVBand="0" w:evenVBand="0" w:oddHBand="1" w:evenHBand="0" w:firstRowFirstColumn="0" w:firstRowLastColumn="0" w:lastRowFirstColumn="0" w:lastRowLastColumn="0"/>
              <w:rPr>
                <w:u w:val="single"/>
              </w:rPr>
            </w:pPr>
            <w:r w:rsidRPr="00576B5E">
              <w:rPr>
                <w:u w:val="single"/>
              </w:rPr>
              <w:t>A range of contexts:</w:t>
            </w:r>
          </w:p>
          <w:p w14:paraId="4EA7F73A"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Multiplication and division</w:t>
            </w:r>
          </w:p>
          <w:p w14:paraId="1CC44935"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Measures - Area</w:t>
            </w:r>
          </w:p>
          <w:p w14:paraId="313947A1" w14:textId="77777777" w:rsidR="00267715" w:rsidRDefault="00267715" w:rsidP="00267715">
            <w:pPr>
              <w:cnfStyle w:val="000000100000" w:firstRow="0" w:lastRow="0" w:firstColumn="0" w:lastColumn="0" w:oddVBand="0" w:evenVBand="0" w:oddHBand="1" w:evenHBand="0" w:firstRowFirstColumn="0" w:firstRowLastColumn="0" w:lastRowFirstColumn="0" w:lastRowLastColumn="0"/>
            </w:pPr>
            <w:r>
              <w:t>Fractions</w:t>
            </w:r>
          </w:p>
          <w:p w14:paraId="0FBF7097" w14:textId="7D7DA900" w:rsidR="00B802C8" w:rsidRDefault="00267715" w:rsidP="00267715">
            <w:pPr>
              <w:cnfStyle w:val="000000100000" w:firstRow="0" w:lastRow="0" w:firstColumn="0" w:lastColumn="0" w:oddVBand="0" w:evenVBand="0" w:oddHBand="1" w:evenHBand="0" w:firstRowFirstColumn="0" w:firstRowLastColumn="0" w:lastRowFirstColumn="0" w:lastRowLastColumn="0"/>
            </w:pPr>
            <w:r>
              <w:t>Decimals</w:t>
            </w:r>
          </w:p>
        </w:tc>
        <w:tc>
          <w:tcPr>
            <w:tcW w:w="3453" w:type="dxa"/>
          </w:tcPr>
          <w:p w14:paraId="18018BA9"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multiply and divide</w:t>
            </w:r>
          </w:p>
          <w:p w14:paraId="0E57A02C"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statistics</w:t>
            </w:r>
          </w:p>
          <w:p w14:paraId="52A8804A"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measures</w:t>
            </w:r>
          </w:p>
          <w:p w14:paraId="254E7B97" w14:textId="77777777" w:rsidR="009B40B3" w:rsidRPr="005F16FF" w:rsidRDefault="009B40B3" w:rsidP="009B40B3">
            <w:pPr>
              <w:cnfStyle w:val="000000100000" w:firstRow="0" w:lastRow="0" w:firstColumn="0" w:lastColumn="0" w:oddVBand="0" w:evenVBand="0" w:oddHBand="1" w:evenHBand="0" w:firstRowFirstColumn="0" w:firstRowLastColumn="0" w:lastRowFirstColumn="0" w:lastRowLastColumn="0"/>
            </w:pPr>
            <w:r w:rsidRPr="005F16FF">
              <w:t>To understand the properties of shape</w:t>
            </w:r>
          </w:p>
          <w:p w14:paraId="3E4F15DD" w14:textId="4EE80820" w:rsidR="00B802C8" w:rsidRDefault="009B40B3" w:rsidP="009B40B3">
            <w:pPr>
              <w:cnfStyle w:val="000000100000" w:firstRow="0" w:lastRow="0" w:firstColumn="0" w:lastColumn="0" w:oddVBand="0" w:evenVBand="0" w:oddHBand="1" w:evenHBand="0" w:firstRowFirstColumn="0" w:firstRowLastColumn="0" w:lastRowFirstColumn="0" w:lastRowLastColumn="0"/>
            </w:pPr>
            <w:r w:rsidRPr="005F16FF">
              <w:t>To use fractions</w:t>
            </w:r>
          </w:p>
        </w:tc>
      </w:tr>
      <w:tr w:rsidR="00192BEC" w14:paraId="29314B38" w14:textId="77777777" w:rsidTr="00CC5AF6">
        <w:tc>
          <w:tcPr>
            <w:cnfStyle w:val="001000000000" w:firstRow="0" w:lastRow="0" w:firstColumn="1" w:lastColumn="0" w:oddVBand="0" w:evenVBand="0" w:oddHBand="0" w:evenHBand="0" w:firstRowFirstColumn="0" w:firstRowLastColumn="0" w:lastRowFirstColumn="0" w:lastRowLastColumn="0"/>
            <w:tcW w:w="1263" w:type="dxa"/>
          </w:tcPr>
          <w:p w14:paraId="48D97F07" w14:textId="77777777" w:rsidR="00B802C8" w:rsidRDefault="00B802C8" w:rsidP="00FC0404">
            <w:r>
              <w:t>English</w:t>
            </w:r>
          </w:p>
        </w:tc>
        <w:tc>
          <w:tcPr>
            <w:tcW w:w="3240" w:type="dxa"/>
          </w:tcPr>
          <w:p w14:paraId="5AEB08C8"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Understand texts</w:t>
            </w:r>
          </w:p>
          <w:p w14:paraId="05BCC750"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Transcribe</w:t>
            </w:r>
          </w:p>
          <w:p w14:paraId="3636F5B2"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Compose</w:t>
            </w:r>
          </w:p>
          <w:p w14:paraId="757C78E4"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Analyse</w:t>
            </w:r>
          </w:p>
          <w:p w14:paraId="4336AAC1"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Present</w:t>
            </w:r>
          </w:p>
        </w:tc>
        <w:tc>
          <w:tcPr>
            <w:tcW w:w="7658" w:type="dxa"/>
          </w:tcPr>
          <w:p w14:paraId="371CDDF7" w14:textId="32B260D6" w:rsidR="00267715" w:rsidRPr="001E2FC4"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t>The Spiderwick Chronicles</w:t>
            </w:r>
          </w:p>
          <w:p w14:paraId="0039CB83" w14:textId="26F2F70F" w:rsid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r>
              <w:t>I</w:t>
            </w:r>
            <w:r w:rsidRPr="001E2FC4">
              <w:t>n this unit, the children explore fantasy fiction. They read the interactive eBook, asking questions and developing understanding of inference. They use drama to explore characters and suspense. They develop editing and proof-reading skills. They plan, edit and write a new episode of the fantasy story they have studied.</w:t>
            </w:r>
          </w:p>
          <w:p w14:paraId="0CD524C6" w14:textId="77777777" w:rsidR="001E2FC4" w:rsidRPr="00447362"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p>
          <w:p w14:paraId="697C2EE2" w14:textId="67F083F6" w:rsidR="00267715"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t>The Most Incredible Sport</w:t>
            </w:r>
          </w:p>
          <w:p w14:paraId="110371E0" w14:textId="527F532E" w:rsidR="001E2FC4" w:rsidRP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pPr>
            <w:r w:rsidRPr="001E2FC4">
              <w:t>In this unit, the children explore the Big Question: What is the world’s most incredible sport? They read the interactive eBook, finding information and distinguishing between fact and opinion. They answer the Big Question, planning and writing their own newspaper report.</w:t>
            </w:r>
          </w:p>
          <w:p w14:paraId="79A6F98D" w14:textId="77777777" w:rsidR="001E2FC4" w:rsidRPr="001E2FC4" w:rsidRDefault="001E2FC4"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p>
          <w:p w14:paraId="5C1F925B" w14:textId="77777777" w:rsidR="00267715" w:rsidRPr="001E2FC4" w:rsidRDefault="00267715" w:rsidP="00C51300">
            <w:pPr>
              <w:tabs>
                <w:tab w:val="left" w:pos="2980"/>
              </w:tabs>
              <w:jc w:val="both"/>
              <w:cnfStyle w:val="000000000000" w:firstRow="0" w:lastRow="0" w:firstColumn="0" w:lastColumn="0" w:oddVBand="0" w:evenVBand="0" w:oddHBand="0" w:evenHBand="0" w:firstRowFirstColumn="0" w:firstRowLastColumn="0" w:lastRowFirstColumn="0" w:lastRowLastColumn="0"/>
              <w:rPr>
                <w:u w:val="single"/>
              </w:rPr>
            </w:pPr>
            <w:r w:rsidRPr="001E2FC4">
              <w:rPr>
                <w:u w:val="single"/>
              </w:rPr>
              <w:t>Creating images</w:t>
            </w:r>
          </w:p>
          <w:p w14:paraId="4D3D7CE0" w14:textId="20187B3A" w:rsidR="00576B5E" w:rsidRPr="001E2FC4" w:rsidRDefault="001E2FC4" w:rsidP="005F16FF">
            <w:pPr>
              <w:cnfStyle w:val="000000000000" w:firstRow="0" w:lastRow="0" w:firstColumn="0" w:lastColumn="0" w:oddVBand="0" w:evenVBand="0" w:oddHBand="0" w:evenHBand="0" w:firstRowFirstColumn="0" w:firstRowLastColumn="0" w:lastRowFirstColumn="0" w:lastRowLastColumn="0"/>
              <w:rPr>
                <w:rFonts w:cstheme="minorHAnsi"/>
              </w:rPr>
            </w:pPr>
            <w:r w:rsidRPr="001E2FC4">
              <w:rPr>
                <w:rFonts w:cstheme="minorHAnsi"/>
              </w:rPr>
              <w:lastRenderedPageBreak/>
              <w:t>The children enjoy the range of poems in the unit and discuss and explore their uses of figurative language. They learn and revise metaphor, simile and personification and then identify the features of free verse, haiku and performance poetry. Finally they draft and write their own poems using ones from the unit as models.</w:t>
            </w:r>
          </w:p>
        </w:tc>
        <w:tc>
          <w:tcPr>
            <w:tcW w:w="3453" w:type="dxa"/>
          </w:tcPr>
          <w:p w14:paraId="0ADB8A22" w14:textId="4C345B5E" w:rsidR="00B802C8" w:rsidRDefault="001E2FC4" w:rsidP="00FC0404">
            <w:pPr>
              <w:cnfStyle w:val="000000000000" w:firstRow="0" w:lastRow="0" w:firstColumn="0" w:lastColumn="0" w:oddVBand="0" w:evenVBand="0" w:oddHBand="0" w:evenHBand="0" w:firstRowFirstColumn="0" w:firstRowLastColumn="0" w:lastRowFirstColumn="0" w:lastRowLastColumn="0"/>
            </w:pPr>
            <w:r>
              <w:lastRenderedPageBreak/>
              <w:t>How to Train your Dragon (Fantasy)</w:t>
            </w:r>
          </w:p>
          <w:p w14:paraId="0FA1F972" w14:textId="663C1CC3" w:rsidR="001E2FC4" w:rsidRDefault="001E2FC4" w:rsidP="00FC0404">
            <w:pPr>
              <w:cnfStyle w:val="000000000000" w:firstRow="0" w:lastRow="0" w:firstColumn="0" w:lastColumn="0" w:oddVBand="0" w:evenVBand="0" w:oddHBand="0" w:evenHBand="0" w:firstRowFirstColumn="0" w:firstRowLastColumn="0" w:lastRowFirstColumn="0" w:lastRowLastColumn="0"/>
            </w:pPr>
            <w:r>
              <w:t>How Far Would You Go To Look Cool? (Non-chronological report)</w:t>
            </w:r>
          </w:p>
          <w:p w14:paraId="2B2843A0" w14:textId="503E553B" w:rsidR="001E2FC4" w:rsidRDefault="001E2FC4" w:rsidP="00FC0404">
            <w:pPr>
              <w:cnfStyle w:val="000000000000" w:firstRow="0" w:lastRow="0" w:firstColumn="0" w:lastColumn="0" w:oddVBand="0" w:evenVBand="0" w:oddHBand="0" w:evenHBand="0" w:firstRowFirstColumn="0" w:firstRowLastColumn="0" w:lastRowFirstColumn="0" w:lastRowLastColumn="0"/>
            </w:pPr>
            <w:r>
              <w:t>Exploring Poetic Language</w:t>
            </w:r>
          </w:p>
          <w:p w14:paraId="0258A77B" w14:textId="7E4C8C17" w:rsidR="001E2FC4" w:rsidRDefault="001E2FC4" w:rsidP="00FC0404">
            <w:pPr>
              <w:cnfStyle w:val="000000000000" w:firstRow="0" w:lastRow="0" w:firstColumn="0" w:lastColumn="0" w:oddVBand="0" w:evenVBand="0" w:oddHBand="0" w:evenHBand="0" w:firstRowFirstColumn="0" w:firstRowLastColumn="0" w:lastRowFirstColumn="0" w:lastRowLastColumn="0"/>
            </w:pPr>
            <w:r>
              <w:t>Orang-utans – KS1</w:t>
            </w:r>
          </w:p>
          <w:p w14:paraId="234F02F6" w14:textId="77777777" w:rsidR="00B802C8" w:rsidRDefault="00B802C8" w:rsidP="00FC0404">
            <w:pPr>
              <w:cnfStyle w:val="000000000000" w:firstRow="0" w:lastRow="0" w:firstColumn="0" w:lastColumn="0" w:oddVBand="0" w:evenVBand="0" w:oddHBand="0" w:evenHBand="0" w:firstRowFirstColumn="0" w:firstRowLastColumn="0" w:lastRowFirstColumn="0" w:lastRowLastColumn="0"/>
            </w:pPr>
            <w:r>
              <w:t xml:space="preserve"> </w:t>
            </w:r>
          </w:p>
        </w:tc>
      </w:tr>
      <w:tr w:rsidR="008B42F1" w14:paraId="14199343"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631F717E" w14:textId="77777777" w:rsidR="00B802C8" w:rsidRDefault="00B802C8" w:rsidP="00FC0404">
            <w:r>
              <w:t>PSHE</w:t>
            </w:r>
          </w:p>
        </w:tc>
        <w:tc>
          <w:tcPr>
            <w:tcW w:w="3240" w:type="dxa"/>
          </w:tcPr>
          <w:p w14:paraId="63698EE5" w14:textId="77777777" w:rsidR="000F60CB" w:rsidRDefault="008B42F1" w:rsidP="00FC0404">
            <w:pPr>
              <w:cnfStyle w:val="000000100000" w:firstRow="0" w:lastRow="0" w:firstColumn="0" w:lastColumn="0" w:oddVBand="0" w:evenVBand="0" w:oddHBand="1" w:evenHBand="0" w:firstRowFirstColumn="0" w:firstRowLastColumn="0" w:lastRowFirstColumn="0" w:lastRowLastColumn="0"/>
            </w:pPr>
            <w:r>
              <w:t>To be a good citizen.</w:t>
            </w:r>
          </w:p>
          <w:p w14:paraId="072202D6" w14:textId="2848E3DF" w:rsidR="008B42F1" w:rsidRDefault="008B42F1" w:rsidP="00FC0404">
            <w:pPr>
              <w:cnfStyle w:val="000000100000" w:firstRow="0" w:lastRow="0" w:firstColumn="0" w:lastColumn="0" w:oddVBand="0" w:evenVBand="0" w:oddHBand="1" w:evenHBand="0" w:firstRowFirstColumn="0" w:firstRowLastColumn="0" w:lastRowFirstColumn="0" w:lastRowLastColumn="0"/>
            </w:pPr>
            <w:r>
              <w:t>Being Safe.</w:t>
            </w:r>
          </w:p>
        </w:tc>
        <w:tc>
          <w:tcPr>
            <w:tcW w:w="7658" w:type="dxa"/>
          </w:tcPr>
          <w:p w14:paraId="37F953B7" w14:textId="7F88508A" w:rsidR="00267715" w:rsidRPr="001E2FC4" w:rsidRDefault="00267715" w:rsidP="00447362">
            <w:pPr>
              <w:cnfStyle w:val="000000100000" w:firstRow="0" w:lastRow="0" w:firstColumn="0" w:lastColumn="0" w:oddVBand="0" w:evenVBand="0" w:oddHBand="1" w:evenHBand="0" w:firstRowFirstColumn="0" w:firstRowLastColumn="0" w:lastRowFirstColumn="0" w:lastRowLastColumn="0"/>
              <w:rPr>
                <w:u w:val="single"/>
              </w:rPr>
            </w:pPr>
            <w:r w:rsidRPr="001E2FC4">
              <w:rPr>
                <w:u w:val="single"/>
              </w:rPr>
              <w:t>Think Positive</w:t>
            </w:r>
          </w:p>
          <w:p w14:paraId="2B86BDF6" w14:textId="3C2853D1" w:rsidR="001E2FC4" w:rsidRDefault="001E2FC4" w:rsidP="001E2FC4">
            <w:pPr>
              <w:cnfStyle w:val="000000100000" w:firstRow="0" w:lastRow="0" w:firstColumn="0" w:lastColumn="0" w:oddVBand="0" w:evenVBand="0" w:oddHBand="1" w:evenHBand="0" w:firstRowFirstColumn="0" w:firstRowLastColumn="0" w:lastRowFirstColumn="0" w:lastRowLastColumn="0"/>
            </w:pPr>
            <w:r>
              <w:t>This unit is designed to build on what the children have already learnt about feelings, both comfortable and uncomfortable and how our attitude towards life can affect our mental health. The lessons centre around themes such as thinking positively and calmly, managing difficult emotions, taking responsibility for decisions and developing a growth mindset approach to learning.</w:t>
            </w:r>
          </w:p>
          <w:p w14:paraId="363C9F0C" w14:textId="77777777" w:rsidR="001E2FC4" w:rsidRPr="00447362" w:rsidRDefault="001E2FC4" w:rsidP="001E2FC4">
            <w:pPr>
              <w:cnfStyle w:val="000000100000" w:firstRow="0" w:lastRow="0" w:firstColumn="0" w:lastColumn="0" w:oddVBand="0" w:evenVBand="0" w:oddHBand="1" w:evenHBand="0" w:firstRowFirstColumn="0" w:firstRowLastColumn="0" w:lastRowFirstColumn="0" w:lastRowLastColumn="0"/>
            </w:pPr>
          </w:p>
          <w:p w14:paraId="1431B943" w14:textId="77777777" w:rsidR="008B42F1" w:rsidRPr="001E2FC4" w:rsidRDefault="00267715" w:rsidP="00267715">
            <w:pPr>
              <w:cnfStyle w:val="000000100000" w:firstRow="0" w:lastRow="0" w:firstColumn="0" w:lastColumn="0" w:oddVBand="0" w:evenVBand="0" w:oddHBand="1" w:evenHBand="0" w:firstRowFirstColumn="0" w:firstRowLastColumn="0" w:lastRowFirstColumn="0" w:lastRowLastColumn="0"/>
              <w:rPr>
                <w:u w:val="single"/>
              </w:rPr>
            </w:pPr>
            <w:r w:rsidRPr="001E2FC4">
              <w:rPr>
                <w:u w:val="single"/>
              </w:rPr>
              <w:t>It's My Body</w:t>
            </w:r>
          </w:p>
          <w:p w14:paraId="3ED385E3" w14:textId="52FE61C3" w:rsidR="001E2FC4" w:rsidRPr="00447362" w:rsidRDefault="001E2FC4" w:rsidP="001E2FC4">
            <w:pPr>
              <w:cnfStyle w:val="000000100000" w:firstRow="0" w:lastRow="0" w:firstColumn="0" w:lastColumn="0" w:oddVBand="0" w:evenVBand="0" w:oddHBand="1" w:evenHBand="0" w:firstRowFirstColumn="0" w:firstRowLastColumn="0" w:lastRowFirstColumn="0" w:lastRowLastColumn="0"/>
            </w:pPr>
            <w:r>
              <w:t>This unit, entitled It’s My Body, explores the choices children can make about looking after their bodies. The lessons look at making safer choices about their bodies, sleep and exercise, diet, cleanliness and substances. Children will learn facts about each of these areas and learn strategies on how to manage them. The message of choice and consent runs through the unit and children are encouraged to get help from trusted adults when necessary.</w:t>
            </w:r>
          </w:p>
        </w:tc>
        <w:tc>
          <w:tcPr>
            <w:tcW w:w="3453" w:type="dxa"/>
          </w:tcPr>
          <w:p w14:paraId="53C42D81"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Identity</w:t>
            </w:r>
          </w:p>
          <w:p w14:paraId="2812981D" w14:textId="77777777" w:rsidR="00B802C8" w:rsidRDefault="00B802C8" w:rsidP="00FC0404">
            <w:pPr>
              <w:cnfStyle w:val="000000100000" w:firstRow="0" w:lastRow="0" w:firstColumn="0" w:lastColumn="0" w:oddVBand="0" w:evenVBand="0" w:oddHBand="1" w:evenHBand="0" w:firstRowFirstColumn="0" w:firstRowLastColumn="0" w:lastRowFirstColumn="0" w:lastRowLastColumn="0"/>
            </w:pPr>
            <w:r>
              <w:t>Bullying</w:t>
            </w:r>
          </w:p>
          <w:p w14:paraId="372CEE0B" w14:textId="77777777" w:rsidR="00467DD0" w:rsidRDefault="00B802C8" w:rsidP="00FC0404">
            <w:pPr>
              <w:cnfStyle w:val="000000100000" w:firstRow="0" w:lastRow="0" w:firstColumn="0" w:lastColumn="0" w:oddVBand="0" w:evenVBand="0" w:oddHBand="1" w:evenHBand="0" w:firstRowFirstColumn="0" w:firstRowLastColumn="0" w:lastRowFirstColumn="0" w:lastRowLastColumn="0"/>
            </w:pPr>
            <w:r>
              <w:t>Diversity</w:t>
            </w:r>
          </w:p>
          <w:p w14:paraId="6C6259BD" w14:textId="3FEB58AA" w:rsidR="00467DD0" w:rsidRDefault="00467DD0" w:rsidP="00FC0404">
            <w:pPr>
              <w:cnfStyle w:val="000000100000" w:firstRow="0" w:lastRow="0" w:firstColumn="0" w:lastColumn="0" w:oddVBand="0" w:evenVBand="0" w:oddHBand="1" w:evenHBand="0" w:firstRowFirstColumn="0" w:firstRowLastColumn="0" w:lastRowFirstColumn="0" w:lastRowLastColumn="0"/>
            </w:pPr>
            <w:r>
              <w:t>Internet Legends</w:t>
            </w:r>
          </w:p>
        </w:tc>
      </w:tr>
      <w:tr w:rsidR="00192BEC" w14:paraId="7DEB855A" w14:textId="77777777" w:rsidTr="00CC5AF6">
        <w:tc>
          <w:tcPr>
            <w:tcW w:w="1263" w:type="dxa"/>
          </w:tcPr>
          <w:p w14:paraId="30266FB7" w14:textId="442A7E9A" w:rsidR="00192BEC" w:rsidRDefault="00192BEC" w:rsidP="00FC0404">
            <w:pPr>
              <w:cnfStyle w:val="001000000000" w:firstRow="0" w:lastRow="0" w:firstColumn="1" w:lastColumn="0" w:oddVBand="0" w:evenVBand="0" w:oddHBand="0" w:evenHBand="0" w:firstRowFirstColumn="0" w:firstRowLastColumn="0" w:lastRowFirstColumn="0" w:lastRowLastColumn="0"/>
            </w:pPr>
            <w:r>
              <w:t>French</w:t>
            </w:r>
          </w:p>
        </w:tc>
        <w:tc>
          <w:tcPr>
            <w:tcW w:w="3240" w:type="dxa"/>
          </w:tcPr>
          <w:p w14:paraId="51445402" w14:textId="41D0683F" w:rsidR="00192BEC" w:rsidRDefault="00447362" w:rsidP="00192BEC">
            <w:r>
              <w:t>Read fluently</w:t>
            </w:r>
          </w:p>
          <w:p w14:paraId="4557AFE3" w14:textId="2C4EAAFA" w:rsidR="00192BEC" w:rsidRDefault="00447362" w:rsidP="00192BEC">
            <w:r>
              <w:t>Write imaginatively</w:t>
            </w:r>
          </w:p>
          <w:p w14:paraId="5003652A" w14:textId="1FD471B0" w:rsidR="00192BEC" w:rsidRDefault="00447362" w:rsidP="00192BEC">
            <w:r>
              <w:t>Speak confidently</w:t>
            </w:r>
          </w:p>
          <w:p w14:paraId="4D989D71" w14:textId="35333416" w:rsidR="00192BEC" w:rsidRDefault="00447362" w:rsidP="00192BEC">
            <w:r>
              <w:t>Understand</w:t>
            </w:r>
            <w:r w:rsidR="00192BEC">
              <w:t xml:space="preserve"> the culture of the countries in which the language is spoken</w:t>
            </w:r>
          </w:p>
        </w:tc>
        <w:tc>
          <w:tcPr>
            <w:tcW w:w="7658" w:type="dxa"/>
          </w:tcPr>
          <w:p w14:paraId="3D8B890E" w14:textId="6D2C8D2F" w:rsidR="003677C6" w:rsidRPr="0028397E" w:rsidRDefault="003677C6" w:rsidP="003677C6">
            <w:pPr>
              <w:rPr>
                <w:u w:val="single"/>
              </w:rPr>
            </w:pPr>
            <w:r w:rsidRPr="0028397E">
              <w:rPr>
                <w:u w:val="single"/>
              </w:rPr>
              <w:t>Chez moi (my home)</w:t>
            </w:r>
          </w:p>
          <w:p w14:paraId="3B21E34D" w14:textId="77777777" w:rsidR="0028397E" w:rsidRDefault="0028397E" w:rsidP="0028397E">
            <w:r>
              <w:t>In this unit the children will learn how to:</w:t>
            </w:r>
          </w:p>
          <w:p w14:paraId="1E19D831" w14:textId="280AE67F" w:rsidR="0028397E" w:rsidRDefault="0028397E" w:rsidP="0028397E">
            <w:pPr>
              <w:pStyle w:val="ListParagraph"/>
              <w:numPr>
                <w:ilvl w:val="0"/>
                <w:numId w:val="7"/>
              </w:numPr>
            </w:pPr>
            <w:r>
              <w:t>Say whether they live in a house or an apartment and say where</w:t>
            </w:r>
          </w:p>
          <w:p w14:paraId="608793C2" w14:textId="77777777" w:rsidR="0028397E" w:rsidRDefault="0028397E" w:rsidP="0028397E">
            <w:r>
              <w:t>it is.</w:t>
            </w:r>
          </w:p>
          <w:p w14:paraId="4C3C7003" w14:textId="0B4E6E0B" w:rsidR="0028397E" w:rsidRDefault="0028397E" w:rsidP="0028397E">
            <w:pPr>
              <w:pStyle w:val="ListParagraph"/>
              <w:numPr>
                <w:ilvl w:val="0"/>
                <w:numId w:val="7"/>
              </w:numPr>
            </w:pPr>
            <w:r>
              <w:t>Repeat, recognise and attempt to spell up to ten nouns (including</w:t>
            </w:r>
          </w:p>
          <w:p w14:paraId="45A20A91" w14:textId="77777777" w:rsidR="0028397E" w:rsidRDefault="0028397E" w:rsidP="0028397E">
            <w:r>
              <w:t>the correct article for each) for the rooms of the house in</w:t>
            </w:r>
          </w:p>
          <w:p w14:paraId="747C3098" w14:textId="77777777" w:rsidR="0028397E" w:rsidRDefault="0028397E" w:rsidP="0028397E">
            <w:r>
              <w:t>French.</w:t>
            </w:r>
          </w:p>
          <w:p w14:paraId="5B6121D7" w14:textId="413E39E2" w:rsidR="0028397E" w:rsidRDefault="0028397E" w:rsidP="0028397E">
            <w:pPr>
              <w:pStyle w:val="ListParagraph"/>
              <w:numPr>
                <w:ilvl w:val="0"/>
                <w:numId w:val="7"/>
              </w:numPr>
            </w:pPr>
            <w:r>
              <w:t>Tell somebody in French what rooms they have or do not have</w:t>
            </w:r>
          </w:p>
          <w:p w14:paraId="385C213A" w14:textId="77777777" w:rsidR="0028397E" w:rsidRDefault="0028397E" w:rsidP="0028397E">
            <w:r>
              <w:t>in their home.</w:t>
            </w:r>
          </w:p>
          <w:p w14:paraId="41738C08" w14:textId="508B84A2" w:rsidR="0028397E" w:rsidRDefault="0028397E" w:rsidP="0028397E">
            <w:pPr>
              <w:pStyle w:val="ListParagraph"/>
              <w:numPr>
                <w:ilvl w:val="0"/>
                <w:numId w:val="9"/>
              </w:numPr>
            </w:pPr>
            <w:r>
              <w:t>Ask somebody else in French what rooms they have or do not</w:t>
            </w:r>
          </w:p>
          <w:p w14:paraId="08CFE035" w14:textId="77777777" w:rsidR="0028397E" w:rsidRDefault="0028397E" w:rsidP="0028397E">
            <w:r>
              <w:t>have in their home.</w:t>
            </w:r>
          </w:p>
          <w:p w14:paraId="29D907CE" w14:textId="7E5D5516" w:rsidR="0028397E" w:rsidRDefault="0028397E" w:rsidP="0028397E">
            <w:pPr>
              <w:pStyle w:val="ListParagraph"/>
              <w:numPr>
                <w:ilvl w:val="0"/>
                <w:numId w:val="9"/>
              </w:numPr>
            </w:pPr>
            <w:r>
              <w:t>Attempt to create a longer spoken or written passage in French</w:t>
            </w:r>
          </w:p>
          <w:p w14:paraId="060D264F" w14:textId="77777777" w:rsidR="0028397E" w:rsidRDefault="0028397E" w:rsidP="0028397E">
            <w:r>
              <w:t>recycling previously learnt language (incorporating personal</w:t>
            </w:r>
          </w:p>
          <w:p w14:paraId="61314181" w14:textId="39737CDF" w:rsidR="003677C6" w:rsidRDefault="0028397E" w:rsidP="0028397E">
            <w:r>
              <w:t>details such as their name and age).</w:t>
            </w:r>
          </w:p>
          <w:p w14:paraId="1E8A4EC1" w14:textId="77777777" w:rsidR="0028397E" w:rsidRPr="003677C6" w:rsidRDefault="0028397E" w:rsidP="0028397E"/>
          <w:p w14:paraId="73116519" w14:textId="77777777" w:rsidR="00AA051B" w:rsidRDefault="003677C6" w:rsidP="003677C6">
            <w:pPr>
              <w:rPr>
                <w:u w:val="single"/>
              </w:rPr>
            </w:pPr>
            <w:r w:rsidRPr="0028397E">
              <w:rPr>
                <w:u w:val="single"/>
              </w:rPr>
              <w:t>Les Instruments (Musical Instruments)</w:t>
            </w:r>
          </w:p>
          <w:p w14:paraId="0AF6C05C" w14:textId="77777777" w:rsidR="0028397E" w:rsidRPr="0028397E" w:rsidRDefault="0028397E" w:rsidP="0028397E">
            <w:r w:rsidRPr="0028397E">
              <w:t>In this unit the children will learn how to:</w:t>
            </w:r>
          </w:p>
          <w:p w14:paraId="373E2F1D" w14:textId="16F5BE4A" w:rsidR="0028397E" w:rsidRPr="0028397E" w:rsidRDefault="0028397E" w:rsidP="0028397E">
            <w:pPr>
              <w:pStyle w:val="ListParagraph"/>
              <w:numPr>
                <w:ilvl w:val="0"/>
                <w:numId w:val="9"/>
              </w:numPr>
            </w:pPr>
            <w:r w:rsidRPr="0028397E">
              <w:t>Name ten instruments in French.</w:t>
            </w:r>
          </w:p>
          <w:p w14:paraId="67A22D05" w14:textId="69093FDB" w:rsidR="0028397E" w:rsidRPr="0028397E" w:rsidRDefault="0028397E" w:rsidP="0028397E">
            <w:pPr>
              <w:pStyle w:val="ListParagraph"/>
              <w:numPr>
                <w:ilvl w:val="0"/>
                <w:numId w:val="9"/>
              </w:numPr>
            </w:pPr>
            <w:r w:rsidRPr="0028397E">
              <w:t>Match all the new French words to the appropriate picture.</w:t>
            </w:r>
          </w:p>
          <w:p w14:paraId="53A60F94" w14:textId="330F4695" w:rsidR="0028397E" w:rsidRPr="0028397E" w:rsidRDefault="0028397E" w:rsidP="0028397E">
            <w:pPr>
              <w:pStyle w:val="ListParagraph"/>
              <w:numPr>
                <w:ilvl w:val="0"/>
                <w:numId w:val="9"/>
              </w:numPr>
            </w:pPr>
            <w:r w:rsidRPr="0028397E">
              <w:lastRenderedPageBreak/>
              <w:t>Remember the words for at least five instruments and their correct gender</w:t>
            </w:r>
          </w:p>
          <w:p w14:paraId="24B076C9" w14:textId="77777777" w:rsidR="0028397E" w:rsidRPr="0028397E" w:rsidRDefault="0028397E" w:rsidP="0028397E">
            <w:r w:rsidRPr="0028397E">
              <w:t xml:space="preserve"> in French, unaided.</w:t>
            </w:r>
          </w:p>
          <w:p w14:paraId="72DCC958" w14:textId="2F6CFFA2" w:rsidR="0028397E" w:rsidRPr="0028397E" w:rsidRDefault="0028397E" w:rsidP="0028397E">
            <w:pPr>
              <w:pStyle w:val="ListParagraph"/>
              <w:numPr>
                <w:ilvl w:val="0"/>
                <w:numId w:val="10"/>
              </w:numPr>
              <w:rPr>
                <w:u w:val="single"/>
              </w:rPr>
            </w:pPr>
            <w:bookmarkStart w:id="0" w:name="_GoBack"/>
            <w:bookmarkEnd w:id="0"/>
            <w:r w:rsidRPr="0028397E">
              <w:t>To say that they play an instrument of their choice correctly in French.</w:t>
            </w:r>
          </w:p>
        </w:tc>
        <w:tc>
          <w:tcPr>
            <w:tcW w:w="3453" w:type="dxa"/>
          </w:tcPr>
          <w:p w14:paraId="1B25383F" w14:textId="7D9678A4" w:rsidR="00574A64" w:rsidRPr="003677C6" w:rsidRDefault="003677C6" w:rsidP="00FC0404">
            <w:r w:rsidRPr="003677C6">
              <w:rPr>
                <w:color w:val="000000"/>
              </w:rPr>
              <w:lastRenderedPageBreak/>
              <w:t>Basic personal details can be recycled in this unit creating an opportunity for longer spoken and written work aiding progression in the language.</w:t>
            </w:r>
          </w:p>
        </w:tc>
      </w:tr>
      <w:tr w:rsidR="00192BEC" w14:paraId="7D24BB5E" w14:textId="77777777" w:rsidTr="00CC5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34EC24BB" w14:textId="58C7DE68" w:rsidR="006648AB" w:rsidRDefault="006648AB" w:rsidP="00FC0404">
            <w:r>
              <w:t>Science</w:t>
            </w:r>
          </w:p>
        </w:tc>
        <w:tc>
          <w:tcPr>
            <w:tcW w:w="3240" w:type="dxa"/>
          </w:tcPr>
          <w:p w14:paraId="1EA3BCF2" w14:textId="77777777" w:rsidR="006648AB" w:rsidRDefault="00C15D2D" w:rsidP="00FC0404">
            <w:pPr>
              <w:cnfStyle w:val="000000100000" w:firstRow="0" w:lastRow="0" w:firstColumn="0" w:lastColumn="0" w:oddVBand="0" w:evenVBand="0" w:oddHBand="1" w:evenHBand="0" w:firstRowFirstColumn="0" w:firstRowLastColumn="0" w:lastRowFirstColumn="0" w:lastRowLastColumn="0"/>
            </w:pPr>
            <w:r>
              <w:t>Work Scientifically</w:t>
            </w:r>
          </w:p>
          <w:p w14:paraId="1DD05FBF" w14:textId="77777777" w:rsidR="0039339B" w:rsidRDefault="00447362" w:rsidP="00FC0404">
            <w:pPr>
              <w:cnfStyle w:val="000000100000" w:firstRow="0" w:lastRow="0" w:firstColumn="0" w:lastColumn="0" w:oddVBand="0" w:evenVBand="0" w:oddHBand="1" w:evenHBand="0" w:firstRowFirstColumn="0" w:firstRowLastColumn="0" w:lastRowFirstColumn="0" w:lastRowLastColumn="0"/>
            </w:pPr>
            <w:r>
              <w:t>Understand plants</w:t>
            </w:r>
          </w:p>
          <w:p w14:paraId="6249E0E4" w14:textId="5253AA11" w:rsidR="00447362" w:rsidRDefault="00447362" w:rsidP="00FC0404">
            <w:pPr>
              <w:cnfStyle w:val="000000100000" w:firstRow="0" w:lastRow="0" w:firstColumn="0" w:lastColumn="0" w:oddVBand="0" w:evenVBand="0" w:oddHBand="1" w:evenHBand="0" w:firstRowFirstColumn="0" w:firstRowLastColumn="0" w:lastRowFirstColumn="0" w:lastRowLastColumn="0"/>
            </w:pPr>
            <w:r>
              <w:t>Understand light and seeing</w:t>
            </w:r>
          </w:p>
        </w:tc>
        <w:tc>
          <w:tcPr>
            <w:tcW w:w="7658" w:type="dxa"/>
          </w:tcPr>
          <w:p w14:paraId="5804D448" w14:textId="77777777" w:rsidR="00447362" w:rsidRDefault="00267715" w:rsidP="00447362">
            <w:pPr>
              <w:cnfStyle w:val="000000100000" w:firstRow="0" w:lastRow="0" w:firstColumn="0" w:lastColumn="0" w:oddVBand="0" w:evenVBand="0" w:oddHBand="1" w:evenHBand="0" w:firstRowFirstColumn="0" w:firstRowLastColumn="0" w:lastRowFirstColumn="0" w:lastRowLastColumn="0"/>
              <w:rPr>
                <w:u w:val="single"/>
              </w:rPr>
            </w:pPr>
            <w:r w:rsidRPr="00447362">
              <w:rPr>
                <w:u w:val="single"/>
              </w:rPr>
              <w:t>Our Changing World</w:t>
            </w:r>
          </w:p>
          <w:p w14:paraId="0CDB7FCE" w14:textId="72C8BA45" w:rsidR="00447362" w:rsidRDefault="00447362" w:rsidP="00447362">
            <w:pPr>
              <w:cnfStyle w:val="000000100000" w:firstRow="0" w:lastRow="0" w:firstColumn="0" w:lastColumn="0" w:oddVBand="0" w:evenVBand="0" w:oddHBand="1" w:evenHBand="0" w:firstRowFirstColumn="0" w:firstRowLastColumn="0" w:lastRowFirstColumn="0" w:lastRowLastColumn="0"/>
            </w:pPr>
            <w:r>
              <w:t>In this module children will build on prior knowledge by going outside and classifying plants in the local area at different times of the year. They will learn</w:t>
            </w:r>
            <w:r>
              <w:rPr>
                <w:u w:val="single"/>
              </w:rPr>
              <w:t xml:space="preserve"> </w:t>
            </w:r>
            <w:r>
              <w:t>that different criteria can be used to classify plants depending on the time of year. This module also builds on work in Year 3 around the functions of different parts of flowering plants, their requirements for life and their life cycle.</w:t>
            </w:r>
            <w:r>
              <w:rPr>
                <w:u w:val="single"/>
              </w:rPr>
              <w:t xml:space="preserve"> </w:t>
            </w:r>
            <w:r>
              <w:t>When working scientifically children will make careful observations of leaves, bark, buds, tree shape</w:t>
            </w:r>
            <w:r>
              <w:rPr>
                <w:u w:val="single"/>
              </w:rPr>
              <w:t xml:space="preserve"> </w:t>
            </w:r>
            <w:r>
              <w:t>and flowers. They will use these observations to classify the plants and will record this information</w:t>
            </w:r>
            <w:r>
              <w:rPr>
                <w:u w:val="single"/>
              </w:rPr>
              <w:t xml:space="preserve"> </w:t>
            </w:r>
            <w:r>
              <w:t>using keys.</w:t>
            </w:r>
          </w:p>
          <w:p w14:paraId="199EEEE4" w14:textId="77777777" w:rsidR="00447362" w:rsidRPr="00447362" w:rsidRDefault="00447362" w:rsidP="00447362">
            <w:pPr>
              <w:cnfStyle w:val="000000100000" w:firstRow="0" w:lastRow="0" w:firstColumn="0" w:lastColumn="0" w:oddVBand="0" w:evenVBand="0" w:oddHBand="1" w:evenHBand="0" w:firstRowFirstColumn="0" w:firstRowLastColumn="0" w:lastRowFirstColumn="0" w:lastRowLastColumn="0"/>
              <w:rPr>
                <w:u w:val="single"/>
              </w:rPr>
            </w:pPr>
          </w:p>
          <w:p w14:paraId="53887B7D" w14:textId="77777777" w:rsidR="00F45490" w:rsidRDefault="00267715" w:rsidP="00267715">
            <w:pPr>
              <w:cnfStyle w:val="000000100000" w:firstRow="0" w:lastRow="0" w:firstColumn="0" w:lastColumn="0" w:oddVBand="0" w:evenVBand="0" w:oddHBand="1" w:evenHBand="0" w:firstRowFirstColumn="0" w:firstRowLastColumn="0" w:lastRowFirstColumn="0" w:lastRowLastColumn="0"/>
              <w:rPr>
                <w:color w:val="000000"/>
                <w:u w:val="single"/>
              </w:rPr>
            </w:pPr>
            <w:r w:rsidRPr="00447362">
              <w:rPr>
                <w:color w:val="000000"/>
                <w:u w:val="single"/>
              </w:rPr>
              <w:t>Light: Can you see me? (Phy)</w:t>
            </w:r>
          </w:p>
          <w:p w14:paraId="47456531" w14:textId="145E2269" w:rsidR="00447362" w:rsidRPr="00447362" w:rsidRDefault="00447362" w:rsidP="00447362">
            <w:pPr>
              <w:cnfStyle w:val="000000100000" w:firstRow="0" w:lastRow="0" w:firstColumn="0" w:lastColumn="0" w:oddVBand="0" w:evenVBand="0" w:oddHBand="1" w:evenHBand="0" w:firstRowFirstColumn="0" w:firstRowLastColumn="0" w:lastRowFirstColumn="0" w:lastRowLastColumn="0"/>
            </w:pPr>
            <w:r w:rsidRPr="00447362">
              <w:t>In this module children start their formal look at light, and whilst they will have some prior experience at home, this has not been covered in school before. They will learn about how we see objects, the ways in which different objects reflect different amounts of light and how these ideas can be applied to staying safe at night.</w:t>
            </w:r>
          </w:p>
        </w:tc>
        <w:tc>
          <w:tcPr>
            <w:tcW w:w="3453" w:type="dxa"/>
          </w:tcPr>
          <w:p w14:paraId="4C47E4E3" w14:textId="5083C3B2" w:rsidR="00EC1E38" w:rsidRDefault="00447362" w:rsidP="00FC0404">
            <w:pPr>
              <w:cnfStyle w:val="000000100000" w:firstRow="0" w:lastRow="0" w:firstColumn="0" w:lastColumn="0" w:oddVBand="0" w:evenVBand="0" w:oddHBand="1" w:evenHBand="0" w:firstRowFirstColumn="0" w:firstRowLastColumn="0" w:lastRowFirstColumn="0" w:lastRowLastColumn="0"/>
            </w:pPr>
            <w:r w:rsidRPr="00447362">
              <w:rPr>
                <w:color w:val="000000"/>
                <w:szCs w:val="27"/>
              </w:rPr>
              <w:t>Apprentice gardener/ plant detectives (KS1)</w:t>
            </w:r>
          </w:p>
        </w:tc>
      </w:tr>
    </w:tbl>
    <w:p w14:paraId="34331E86" w14:textId="77777777" w:rsidR="00B802C8" w:rsidRDefault="00B802C8"/>
    <w:sectPr w:rsidR="00B802C8" w:rsidSect="00B111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E4E"/>
    <w:multiLevelType w:val="hybridMultilevel"/>
    <w:tmpl w:val="00F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37A3"/>
    <w:multiLevelType w:val="hybridMultilevel"/>
    <w:tmpl w:val="63947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D0B3F"/>
    <w:multiLevelType w:val="hybridMultilevel"/>
    <w:tmpl w:val="7E6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D3009"/>
    <w:multiLevelType w:val="hybridMultilevel"/>
    <w:tmpl w:val="FEC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B1C7A"/>
    <w:multiLevelType w:val="hybridMultilevel"/>
    <w:tmpl w:val="D824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84555"/>
    <w:multiLevelType w:val="hybridMultilevel"/>
    <w:tmpl w:val="0C36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02E95"/>
    <w:multiLevelType w:val="hybridMultilevel"/>
    <w:tmpl w:val="A6D4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F1A57"/>
    <w:multiLevelType w:val="hybridMultilevel"/>
    <w:tmpl w:val="522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50474"/>
    <w:multiLevelType w:val="hybridMultilevel"/>
    <w:tmpl w:val="A6C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636B8"/>
    <w:multiLevelType w:val="hybridMultilevel"/>
    <w:tmpl w:val="D9DC4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3"/>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82"/>
    <w:rsid w:val="000045AD"/>
    <w:rsid w:val="00062753"/>
    <w:rsid w:val="000C23C4"/>
    <w:rsid w:val="000E266E"/>
    <w:rsid w:val="000F60CB"/>
    <w:rsid w:val="00136C60"/>
    <w:rsid w:val="0015067B"/>
    <w:rsid w:val="0015572B"/>
    <w:rsid w:val="00192BEC"/>
    <w:rsid w:val="001C043D"/>
    <w:rsid w:val="001E2FC4"/>
    <w:rsid w:val="002452E6"/>
    <w:rsid w:val="00263135"/>
    <w:rsid w:val="00267715"/>
    <w:rsid w:val="00277893"/>
    <w:rsid w:val="0028397E"/>
    <w:rsid w:val="002870D2"/>
    <w:rsid w:val="002953ED"/>
    <w:rsid w:val="002958E1"/>
    <w:rsid w:val="002B0F69"/>
    <w:rsid w:val="002B1383"/>
    <w:rsid w:val="002D0ABA"/>
    <w:rsid w:val="0030084D"/>
    <w:rsid w:val="0035355A"/>
    <w:rsid w:val="00356213"/>
    <w:rsid w:val="003677C6"/>
    <w:rsid w:val="0039339B"/>
    <w:rsid w:val="003D2715"/>
    <w:rsid w:val="003E5566"/>
    <w:rsid w:val="00417455"/>
    <w:rsid w:val="00427717"/>
    <w:rsid w:val="00445CD1"/>
    <w:rsid w:val="00447362"/>
    <w:rsid w:val="00467DD0"/>
    <w:rsid w:val="004C2B40"/>
    <w:rsid w:val="004F21AD"/>
    <w:rsid w:val="005002FE"/>
    <w:rsid w:val="00574A64"/>
    <w:rsid w:val="00576B5E"/>
    <w:rsid w:val="005903FF"/>
    <w:rsid w:val="005C1E08"/>
    <w:rsid w:val="005E28A1"/>
    <w:rsid w:val="005F16FF"/>
    <w:rsid w:val="00630534"/>
    <w:rsid w:val="006648AB"/>
    <w:rsid w:val="006E0FB2"/>
    <w:rsid w:val="007078B8"/>
    <w:rsid w:val="00723F72"/>
    <w:rsid w:val="00766FFF"/>
    <w:rsid w:val="007764F9"/>
    <w:rsid w:val="0079060B"/>
    <w:rsid w:val="007A58D9"/>
    <w:rsid w:val="007C09B1"/>
    <w:rsid w:val="00874A0A"/>
    <w:rsid w:val="00895B36"/>
    <w:rsid w:val="008B42F1"/>
    <w:rsid w:val="008B5626"/>
    <w:rsid w:val="0090001C"/>
    <w:rsid w:val="00931BD7"/>
    <w:rsid w:val="009432AB"/>
    <w:rsid w:val="00984A1C"/>
    <w:rsid w:val="009B313F"/>
    <w:rsid w:val="009B40B3"/>
    <w:rsid w:val="00A30DFB"/>
    <w:rsid w:val="00A34F6B"/>
    <w:rsid w:val="00A9249F"/>
    <w:rsid w:val="00AA051B"/>
    <w:rsid w:val="00AB29ED"/>
    <w:rsid w:val="00AC681E"/>
    <w:rsid w:val="00B11182"/>
    <w:rsid w:val="00B1191C"/>
    <w:rsid w:val="00B44644"/>
    <w:rsid w:val="00B802C8"/>
    <w:rsid w:val="00BF2C8A"/>
    <w:rsid w:val="00BF3500"/>
    <w:rsid w:val="00C15D2D"/>
    <w:rsid w:val="00C25063"/>
    <w:rsid w:val="00C51300"/>
    <w:rsid w:val="00C82E67"/>
    <w:rsid w:val="00CB6F49"/>
    <w:rsid w:val="00CC5AF6"/>
    <w:rsid w:val="00CD7530"/>
    <w:rsid w:val="00D109FF"/>
    <w:rsid w:val="00D22B3B"/>
    <w:rsid w:val="00D240A5"/>
    <w:rsid w:val="00D6773E"/>
    <w:rsid w:val="00DB0C2F"/>
    <w:rsid w:val="00DD5255"/>
    <w:rsid w:val="00DD7B1A"/>
    <w:rsid w:val="00DE1A25"/>
    <w:rsid w:val="00E36C12"/>
    <w:rsid w:val="00E44754"/>
    <w:rsid w:val="00E60593"/>
    <w:rsid w:val="00E877C6"/>
    <w:rsid w:val="00EC1E38"/>
    <w:rsid w:val="00EE6829"/>
    <w:rsid w:val="00F45490"/>
    <w:rsid w:val="00FA3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327"/>
  <w15:docId w15:val="{CB41D817-8DE4-4E4F-801F-B91D398B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5067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mphasis">
    <w:name w:val="Emphasis"/>
    <w:basedOn w:val="DefaultParagraphFont"/>
    <w:uiPriority w:val="20"/>
    <w:qFormat/>
    <w:rsid w:val="00576B5E"/>
    <w:rPr>
      <w:i/>
      <w:iCs/>
    </w:rPr>
  </w:style>
  <w:style w:type="paragraph" w:styleId="ListParagraph">
    <w:name w:val="List Paragraph"/>
    <w:basedOn w:val="Normal"/>
    <w:uiPriority w:val="34"/>
    <w:qFormat/>
    <w:rsid w:val="00E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Parry</dc:creator>
  <cp:lastModifiedBy>Natalie Parry (Meadows Staff)</cp:lastModifiedBy>
  <cp:revision>17</cp:revision>
  <cp:lastPrinted>2020-09-09T15:06:00Z</cp:lastPrinted>
  <dcterms:created xsi:type="dcterms:W3CDTF">2021-11-15T16:37:00Z</dcterms:created>
  <dcterms:modified xsi:type="dcterms:W3CDTF">2021-11-19T16:09:00Z</dcterms:modified>
</cp:coreProperties>
</file>